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12660" w14:textId="77777777" w:rsidR="005E2FC6" w:rsidRPr="008E0E03" w:rsidRDefault="005E2FC6" w:rsidP="005E2FC6">
      <w:pPr>
        <w:rPr>
          <w:rFonts w:cs="Arial"/>
          <w:b/>
        </w:rPr>
      </w:pPr>
      <w:r w:rsidRPr="008E0E03">
        <w:rPr>
          <w:rFonts w:cs="Arial"/>
          <w:b/>
        </w:rPr>
        <w:t>Connected Part</w:t>
      </w:r>
      <w:r w:rsidR="00965A5C" w:rsidRPr="008E0E03">
        <w:rPr>
          <w:rFonts w:cs="Arial"/>
          <w:b/>
        </w:rPr>
        <w:t>y Form</w:t>
      </w:r>
      <w:r w:rsidRPr="008E0E03">
        <w:rPr>
          <w:rFonts w:cs="Arial"/>
          <w:b/>
        </w:rPr>
        <w:t xml:space="preserve"> </w:t>
      </w:r>
    </w:p>
    <w:p w14:paraId="30C12661" w14:textId="77777777" w:rsidR="005E2FC6" w:rsidRPr="008E0E03" w:rsidRDefault="005E2FC6" w:rsidP="005E2FC6">
      <w:pPr>
        <w:rPr>
          <w:rFonts w:cs="Arial"/>
          <w:sz w:val="16"/>
          <w:szCs w:val="16"/>
          <w:lang w:val="en-US"/>
        </w:rPr>
      </w:pPr>
      <w:r w:rsidRPr="008E0E03">
        <w:rPr>
          <w:rFonts w:cs="Arial"/>
          <w:sz w:val="16"/>
          <w:szCs w:val="16"/>
          <w:lang w:val="en-US"/>
        </w:rPr>
        <w:t xml:space="preserve">This document forms an integral part of the </w:t>
      </w:r>
      <w:r w:rsidR="00617DEB">
        <w:rPr>
          <w:rFonts w:cs="Arial"/>
          <w:sz w:val="16"/>
          <w:szCs w:val="16"/>
          <w:lang w:val="en-US"/>
        </w:rPr>
        <w:t>O</w:t>
      </w:r>
      <w:r w:rsidRPr="008E0E03">
        <w:rPr>
          <w:rFonts w:cs="Arial"/>
          <w:sz w:val="16"/>
          <w:szCs w:val="16"/>
          <w:lang w:val="en-US"/>
        </w:rPr>
        <w:t>KYC application</w:t>
      </w:r>
      <w:r w:rsidR="00F74D42" w:rsidRPr="008E0E03">
        <w:rPr>
          <w:rFonts w:cs="Arial"/>
          <w:bCs/>
          <w:sz w:val="16"/>
          <w:szCs w:val="16"/>
          <w:lang w:eastAsia="en-GB"/>
        </w:rPr>
        <w:t>, definitions of Connected Person/s is on the reverse of this page for your information</w:t>
      </w:r>
      <w:r w:rsidRPr="008E0E03">
        <w:rPr>
          <w:rFonts w:cs="Arial"/>
          <w:bCs/>
          <w:color w:val="FF0000"/>
          <w:sz w:val="16"/>
          <w:szCs w:val="16"/>
          <w:lang w:eastAsia="en-GB"/>
        </w:rPr>
        <w:t>.</w:t>
      </w:r>
    </w:p>
    <w:p w14:paraId="30C12662" w14:textId="77777777" w:rsidR="005E2FC6" w:rsidRPr="008E0E03" w:rsidRDefault="005E2FC6" w:rsidP="005E2FC6">
      <w:pPr>
        <w:pStyle w:val="ListParagraph"/>
        <w:ind w:left="0"/>
        <w:rPr>
          <w:rFonts w:cs="Arial"/>
          <w:b/>
          <w:sz w:val="16"/>
          <w:szCs w:val="16"/>
          <w:lang w:val="en-US"/>
        </w:rPr>
      </w:pPr>
    </w:p>
    <w:p w14:paraId="30C12663" w14:textId="77777777" w:rsidR="00617DEB" w:rsidRDefault="005E2FC6" w:rsidP="005E2FC6">
      <w:pPr>
        <w:pStyle w:val="ListParagraph"/>
        <w:ind w:left="0"/>
        <w:rPr>
          <w:rFonts w:cs="Arial"/>
          <w:bCs/>
          <w:color w:val="FF0000"/>
          <w:sz w:val="16"/>
          <w:szCs w:val="16"/>
          <w:lang w:eastAsia="en-GB"/>
        </w:rPr>
      </w:pPr>
      <w:r w:rsidRPr="008E0E03">
        <w:rPr>
          <w:rFonts w:cs="Arial"/>
          <w:b/>
          <w:color w:val="FF0000"/>
          <w:sz w:val="16"/>
          <w:szCs w:val="16"/>
          <w:lang w:val="en-US"/>
        </w:rPr>
        <w:t xml:space="preserve">A separate page needs to be completed for EVERY Connected </w:t>
      </w:r>
      <w:r w:rsidRPr="008E0E03">
        <w:rPr>
          <w:rFonts w:cs="Arial"/>
          <w:b/>
          <w:color w:val="FF0000"/>
          <w:sz w:val="16"/>
          <w:szCs w:val="16"/>
        </w:rPr>
        <w:t>Person/s that qualifies and exercises control o</w:t>
      </w:r>
      <w:r w:rsidRPr="008E0E03">
        <w:rPr>
          <w:rFonts w:cs="Arial"/>
          <w:b/>
          <w:bCs/>
          <w:color w:val="FF0000"/>
          <w:sz w:val="16"/>
          <w:szCs w:val="16"/>
          <w:lang w:eastAsia="en-GB"/>
        </w:rPr>
        <w:t xml:space="preserve">ver the management of the Company / Entity </w:t>
      </w:r>
      <w:r w:rsidR="00C96191">
        <w:rPr>
          <w:rFonts w:cs="Arial"/>
          <w:b/>
          <w:bCs/>
          <w:color w:val="FF0000"/>
          <w:sz w:val="16"/>
          <w:szCs w:val="16"/>
          <w:lang w:eastAsia="en-GB"/>
        </w:rPr>
        <w:t>for</w:t>
      </w:r>
      <w:r w:rsidRPr="008E0E03">
        <w:rPr>
          <w:rFonts w:cs="Arial"/>
          <w:b/>
          <w:bCs/>
          <w:color w:val="FF0000"/>
          <w:sz w:val="16"/>
          <w:szCs w:val="16"/>
          <w:lang w:eastAsia="en-GB"/>
        </w:rPr>
        <w:t xml:space="preserve"> Applicant for Business</w:t>
      </w:r>
      <w:r w:rsidRPr="008E0E03">
        <w:rPr>
          <w:rFonts w:cs="Arial"/>
          <w:bCs/>
          <w:color w:val="FF0000"/>
          <w:sz w:val="16"/>
          <w:szCs w:val="16"/>
          <w:lang w:eastAsia="en-GB"/>
        </w:rPr>
        <w:t xml:space="preserve"> - Multiple Selection may be applicable as required </w:t>
      </w:r>
    </w:p>
    <w:p w14:paraId="30C12664" w14:textId="77777777" w:rsidR="005E2FC6" w:rsidRDefault="00617DEB" w:rsidP="005E2FC6">
      <w:pPr>
        <w:pStyle w:val="ListParagraph"/>
        <w:ind w:left="0"/>
        <w:rPr>
          <w:rFonts w:cs="Arial"/>
          <w:bCs/>
          <w:color w:val="FF0000"/>
          <w:sz w:val="16"/>
          <w:szCs w:val="16"/>
          <w:lang w:eastAsia="en-GB"/>
        </w:rPr>
      </w:pPr>
      <w:r>
        <w:rPr>
          <w:rFonts w:cs="Arial"/>
          <w:bCs/>
          <w:color w:val="FF0000"/>
          <w:sz w:val="16"/>
          <w:szCs w:val="16"/>
          <w:lang w:eastAsia="en-GB"/>
        </w:rPr>
        <w:t>(use the TAB to move along the fields to be completed)</w:t>
      </w:r>
    </w:p>
    <w:p w14:paraId="30C12665" w14:textId="77777777" w:rsidR="00ED12A2" w:rsidRPr="008E0E03" w:rsidRDefault="00ED12A2" w:rsidP="005E2FC6">
      <w:pPr>
        <w:pStyle w:val="ListParagraph"/>
        <w:ind w:left="0"/>
        <w:rPr>
          <w:rFonts w:cs="Arial"/>
          <w:b/>
          <w:color w:val="FF0000"/>
          <w:sz w:val="16"/>
          <w:szCs w:val="16"/>
          <w:lang w:val="en-US"/>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8"/>
        <w:gridCol w:w="1462"/>
        <w:gridCol w:w="1164"/>
        <w:gridCol w:w="3597"/>
      </w:tblGrid>
      <w:tr w:rsidR="005E2FC6" w:rsidRPr="008E0E03" w14:paraId="30C12668" w14:textId="77777777" w:rsidTr="00F24001">
        <w:tc>
          <w:tcPr>
            <w:tcW w:w="2505" w:type="pct"/>
            <w:gridSpan w:val="2"/>
            <w:shd w:val="pct10" w:color="auto" w:fill="auto"/>
            <w:vAlign w:val="center"/>
          </w:tcPr>
          <w:p w14:paraId="30C12666" w14:textId="77777777" w:rsidR="005E2FC6" w:rsidRPr="008E0E03" w:rsidRDefault="005E2FC6" w:rsidP="00C349C0">
            <w:pPr>
              <w:rPr>
                <w:rFonts w:cs="Arial"/>
                <w:sz w:val="16"/>
                <w:szCs w:val="16"/>
              </w:rPr>
            </w:pPr>
            <w:r w:rsidRPr="008E0E03">
              <w:rPr>
                <w:rFonts w:cs="Arial"/>
                <w:sz w:val="16"/>
                <w:szCs w:val="16"/>
              </w:rPr>
              <w:t xml:space="preserve">HUB CUSTOMER NUMBER </w:t>
            </w:r>
            <w:r w:rsidRPr="008E0E03">
              <w:rPr>
                <w:rFonts w:cs="Arial"/>
                <w:i/>
                <w:sz w:val="16"/>
                <w:szCs w:val="16"/>
              </w:rPr>
              <w:t>for internal use only</w:t>
            </w:r>
            <w:r w:rsidR="009B10B3" w:rsidRPr="008E0E03">
              <w:rPr>
                <w:rFonts w:cs="Arial"/>
                <w:i/>
                <w:sz w:val="16"/>
                <w:szCs w:val="16"/>
              </w:rPr>
              <w:t xml:space="preserve"> </w:t>
            </w:r>
            <w:r w:rsidRPr="008E0E03">
              <w:rPr>
                <w:rFonts w:cs="Arial"/>
                <w:i/>
                <w:sz w:val="16"/>
                <w:szCs w:val="16"/>
              </w:rPr>
              <w:t>(as applicable, otherwise insert 000-000000)</w:t>
            </w:r>
          </w:p>
        </w:tc>
        <w:tc>
          <w:tcPr>
            <w:tcW w:w="2495" w:type="pct"/>
            <w:gridSpan w:val="2"/>
            <w:shd w:val="clear" w:color="auto" w:fill="FFFFFF" w:themeFill="background1"/>
            <w:vAlign w:val="center"/>
          </w:tcPr>
          <w:p w14:paraId="30C12667" w14:textId="77777777" w:rsidR="005E2FC6" w:rsidRPr="008E0E03" w:rsidRDefault="005E2FC6" w:rsidP="00833B09">
            <w:pPr>
              <w:rPr>
                <w:rFonts w:cs="Arial"/>
              </w:rPr>
            </w:pPr>
            <w:r w:rsidRPr="00AC7FF2">
              <w:rPr>
                <w:rFonts w:cs="Arial"/>
              </w:rPr>
              <w:fldChar w:fldCharType="begin">
                <w:ffData>
                  <w:name w:val=""/>
                  <w:enabled/>
                  <w:calcOnExit w:val="0"/>
                  <w:textInput>
                    <w:type w:val="number"/>
                    <w:maxLength w:val="3"/>
                    <w:format w:val="000"/>
                  </w:textInput>
                </w:ffData>
              </w:fldChar>
            </w:r>
            <w:r w:rsidRPr="00AC7FF2">
              <w:rPr>
                <w:rFonts w:cs="Arial"/>
              </w:rPr>
              <w:instrText xml:space="preserve"> FORMTEXT </w:instrText>
            </w:r>
            <w:r w:rsidRPr="00AC7FF2">
              <w:rPr>
                <w:rFonts w:cs="Arial"/>
              </w:rPr>
            </w:r>
            <w:r w:rsidRPr="00AC7FF2">
              <w:rPr>
                <w:rFonts w:cs="Arial"/>
              </w:rPr>
              <w:fldChar w:fldCharType="separate"/>
            </w:r>
            <w:bookmarkStart w:id="0" w:name="_GoBack"/>
            <w:r w:rsidR="00833B09">
              <w:rPr>
                <w:rFonts w:cs="Arial"/>
              </w:rPr>
              <w:t> </w:t>
            </w:r>
            <w:r w:rsidR="00833B09">
              <w:rPr>
                <w:rFonts w:cs="Arial"/>
              </w:rPr>
              <w:t> </w:t>
            </w:r>
            <w:r w:rsidR="00833B09">
              <w:rPr>
                <w:rFonts w:cs="Arial"/>
              </w:rPr>
              <w:t> </w:t>
            </w:r>
            <w:bookmarkEnd w:id="0"/>
            <w:r w:rsidRPr="00AC7FF2">
              <w:rPr>
                <w:rFonts w:cs="Arial"/>
              </w:rPr>
              <w:fldChar w:fldCharType="end"/>
            </w:r>
            <w:r w:rsidRPr="008E0E03">
              <w:rPr>
                <w:rFonts w:cs="Arial"/>
                <w:b/>
              </w:rPr>
              <w:t xml:space="preserve"> – </w:t>
            </w:r>
            <w:r w:rsidRPr="008E0E03">
              <w:rPr>
                <w:rFonts w:cs="Arial"/>
              </w:rPr>
              <w:fldChar w:fldCharType="begin">
                <w:ffData>
                  <w:name w:val="Text255"/>
                  <w:enabled/>
                  <w:calcOnExit w:val="0"/>
                  <w:textInput>
                    <w:type w:val="number"/>
                    <w:maxLength w:val="6"/>
                    <w:format w:val="000000"/>
                  </w:textInput>
                </w:ffData>
              </w:fldChar>
            </w:r>
            <w:r w:rsidRPr="008E0E03">
              <w:rPr>
                <w:rFonts w:cs="Arial"/>
              </w:rPr>
              <w:instrText xml:space="preserve"> FORMTEXT </w:instrText>
            </w:r>
            <w:r w:rsidRPr="008E0E03">
              <w:rPr>
                <w:rFonts w:cs="Arial"/>
              </w:rPr>
            </w:r>
            <w:r w:rsidRPr="008E0E03">
              <w:rPr>
                <w:rFonts w:cs="Arial"/>
              </w:rPr>
              <w:fldChar w:fldCharType="separate"/>
            </w:r>
            <w:r w:rsidR="00833B09">
              <w:rPr>
                <w:rFonts w:cs="Arial"/>
              </w:rPr>
              <w:t> </w:t>
            </w:r>
            <w:r w:rsidR="00833B09">
              <w:rPr>
                <w:rFonts w:cs="Arial"/>
              </w:rPr>
              <w:t> </w:t>
            </w:r>
            <w:r w:rsidR="00833B09">
              <w:rPr>
                <w:rFonts w:cs="Arial"/>
              </w:rPr>
              <w:t> </w:t>
            </w:r>
            <w:r w:rsidR="00833B09">
              <w:rPr>
                <w:rFonts w:cs="Arial"/>
              </w:rPr>
              <w:t> </w:t>
            </w:r>
            <w:r w:rsidR="00833B09">
              <w:rPr>
                <w:rFonts w:cs="Arial"/>
              </w:rPr>
              <w:t> </w:t>
            </w:r>
            <w:r w:rsidRPr="008E0E03">
              <w:rPr>
                <w:rFonts w:cs="Arial"/>
              </w:rPr>
              <w:fldChar w:fldCharType="end"/>
            </w:r>
          </w:p>
        </w:tc>
      </w:tr>
      <w:tr w:rsidR="00376D80" w:rsidRPr="008E0E03" w14:paraId="30C1266A" w14:textId="77777777" w:rsidTr="00F24001">
        <w:tc>
          <w:tcPr>
            <w:tcW w:w="5000" w:type="pct"/>
            <w:gridSpan w:val="4"/>
            <w:shd w:val="pct10" w:color="auto" w:fill="auto"/>
            <w:vAlign w:val="center"/>
          </w:tcPr>
          <w:p w14:paraId="30C12669" w14:textId="77777777" w:rsidR="00376D80" w:rsidRPr="008E0E03" w:rsidRDefault="00376D80" w:rsidP="009B10B3">
            <w:pPr>
              <w:rPr>
                <w:rFonts w:cs="Arial"/>
                <w:sz w:val="16"/>
                <w:szCs w:val="16"/>
                <w:lang w:val="en-US"/>
              </w:rPr>
            </w:pPr>
            <w:r w:rsidRPr="008E0E03">
              <w:rPr>
                <w:rFonts w:cs="Arial"/>
                <w:b/>
              </w:rPr>
              <w:t xml:space="preserve">CONNECTED PARTY/IES TYPES : </w:t>
            </w:r>
            <w:r w:rsidRPr="008E0E03">
              <w:rPr>
                <w:rFonts w:cs="Arial"/>
                <w:i/>
                <w:color w:val="1D1D1B"/>
                <w:sz w:val="16"/>
                <w:szCs w:val="16"/>
                <w:lang w:eastAsia="en-GB"/>
              </w:rPr>
              <w:t xml:space="preserve">For Internal Use Only – input code as per ZB18 codes B9 </w:t>
            </w:r>
            <w:r w:rsidR="009B10B3" w:rsidRPr="008E0E03">
              <w:rPr>
                <w:rFonts w:cs="Arial"/>
                <w:i/>
                <w:color w:val="1D1D1B"/>
                <w:sz w:val="16"/>
                <w:szCs w:val="16"/>
                <w:lang w:eastAsia="en-GB"/>
              </w:rPr>
              <w:t xml:space="preserve">on C376 screen to cover any </w:t>
            </w:r>
            <w:r w:rsidRPr="008E0E03">
              <w:rPr>
                <w:rFonts w:cs="Arial"/>
                <w:i/>
                <w:color w:val="1D1D1B"/>
                <w:sz w:val="16"/>
                <w:szCs w:val="16"/>
                <w:lang w:eastAsia="en-GB"/>
              </w:rPr>
              <w:t>Involved Person/s ticked below under Customer Code below</w:t>
            </w:r>
          </w:p>
        </w:tc>
      </w:tr>
      <w:tr w:rsidR="00376D80" w:rsidRPr="008E0E03" w14:paraId="30C12682" w14:textId="77777777" w:rsidTr="00F24001">
        <w:trPr>
          <w:trHeight w:val="1380"/>
        </w:trPr>
        <w:tc>
          <w:tcPr>
            <w:tcW w:w="1739" w:type="pct"/>
            <w:vMerge w:val="restart"/>
            <w:shd w:val="pct10" w:color="auto" w:fill="auto"/>
          </w:tcPr>
          <w:p w14:paraId="30C1266B" w14:textId="77777777" w:rsidR="00C121BB" w:rsidRDefault="00C121BB" w:rsidP="00C349C0">
            <w:pPr>
              <w:spacing w:line="360" w:lineRule="auto"/>
              <w:contextualSpacing/>
              <w:rPr>
                <w:rFonts w:cs="Arial"/>
                <w:sz w:val="16"/>
                <w:szCs w:val="16"/>
              </w:rPr>
            </w:pPr>
          </w:p>
          <w:p w14:paraId="30C1266C" w14:textId="77777777" w:rsidR="00376D80" w:rsidRPr="008E0E03" w:rsidRDefault="00376D80" w:rsidP="00C349C0">
            <w:pPr>
              <w:spacing w:line="360" w:lineRule="auto"/>
              <w:contextualSpacing/>
              <w:rPr>
                <w:rFonts w:cs="Arial"/>
                <w:sz w:val="16"/>
                <w:szCs w:val="16"/>
              </w:rPr>
            </w:pPr>
            <w:r w:rsidRPr="008E0E03">
              <w:rPr>
                <w:rFonts w:cs="Arial"/>
                <w:sz w:val="16"/>
                <w:szCs w:val="16"/>
              </w:rPr>
              <w:fldChar w:fldCharType="begin">
                <w:ffData>
                  <w:name w:val="Check2"/>
                  <w:enabled/>
                  <w:calcOnExit w:val="0"/>
                  <w:checkBox>
                    <w:sizeAuto/>
                    <w:default w:val="0"/>
                    <w:checked w:val="0"/>
                  </w:checkBox>
                </w:ffData>
              </w:fldChar>
            </w:r>
            <w:r w:rsidRPr="008E0E03">
              <w:rPr>
                <w:rFonts w:cs="Arial"/>
                <w:sz w:val="16"/>
                <w:szCs w:val="16"/>
              </w:rPr>
              <w:instrText xml:space="preserve"> FORMCHECKBOX </w:instrText>
            </w:r>
            <w:r w:rsidR="003C15D5">
              <w:rPr>
                <w:rFonts w:cs="Arial"/>
                <w:sz w:val="16"/>
                <w:szCs w:val="16"/>
              </w:rPr>
            </w:r>
            <w:r w:rsidR="003C15D5">
              <w:rPr>
                <w:rFonts w:cs="Arial"/>
                <w:sz w:val="16"/>
                <w:szCs w:val="16"/>
              </w:rPr>
              <w:fldChar w:fldCharType="separate"/>
            </w:r>
            <w:r w:rsidRPr="008E0E03">
              <w:rPr>
                <w:rFonts w:cs="Arial"/>
                <w:sz w:val="16"/>
                <w:szCs w:val="16"/>
              </w:rPr>
              <w:fldChar w:fldCharType="end"/>
            </w:r>
            <w:r w:rsidRPr="008E0E03">
              <w:rPr>
                <w:rFonts w:cs="Arial"/>
                <w:sz w:val="16"/>
                <w:szCs w:val="16"/>
              </w:rPr>
              <w:t xml:space="preserve"> D – DIRECTOR</w:t>
            </w:r>
          </w:p>
          <w:p w14:paraId="30C1266D" w14:textId="77777777" w:rsidR="00376D80" w:rsidRPr="008E0E03" w:rsidRDefault="00376D80" w:rsidP="00C349C0">
            <w:pPr>
              <w:spacing w:line="360" w:lineRule="auto"/>
              <w:contextualSpacing/>
              <w:rPr>
                <w:rFonts w:cs="Arial"/>
                <w:sz w:val="16"/>
                <w:szCs w:val="16"/>
              </w:rPr>
            </w:pPr>
            <w:r w:rsidRPr="008E0E03">
              <w:rPr>
                <w:rFonts w:cs="Arial"/>
                <w:sz w:val="16"/>
                <w:szCs w:val="16"/>
              </w:rPr>
              <w:fldChar w:fldCharType="begin">
                <w:ffData>
                  <w:name w:val="Check2"/>
                  <w:enabled/>
                  <w:calcOnExit w:val="0"/>
                  <w:checkBox>
                    <w:sizeAuto/>
                    <w:default w:val="0"/>
                    <w:checked w:val="0"/>
                  </w:checkBox>
                </w:ffData>
              </w:fldChar>
            </w:r>
            <w:r w:rsidRPr="008E0E03">
              <w:rPr>
                <w:rFonts w:cs="Arial"/>
                <w:sz w:val="16"/>
                <w:szCs w:val="16"/>
              </w:rPr>
              <w:instrText xml:space="preserve"> FORMCHECKBOX </w:instrText>
            </w:r>
            <w:r w:rsidR="003C15D5">
              <w:rPr>
                <w:rFonts w:cs="Arial"/>
                <w:sz w:val="16"/>
                <w:szCs w:val="16"/>
              </w:rPr>
            </w:r>
            <w:r w:rsidR="003C15D5">
              <w:rPr>
                <w:rFonts w:cs="Arial"/>
                <w:sz w:val="16"/>
                <w:szCs w:val="16"/>
              </w:rPr>
              <w:fldChar w:fldCharType="separate"/>
            </w:r>
            <w:r w:rsidRPr="008E0E03">
              <w:rPr>
                <w:rFonts w:cs="Arial"/>
                <w:sz w:val="16"/>
                <w:szCs w:val="16"/>
              </w:rPr>
              <w:fldChar w:fldCharType="end"/>
            </w:r>
            <w:r w:rsidRPr="008E0E03">
              <w:rPr>
                <w:rFonts w:cs="Arial"/>
                <w:sz w:val="16"/>
                <w:szCs w:val="16"/>
              </w:rPr>
              <w:t xml:space="preserve"> S – SIGNATORY</w:t>
            </w:r>
          </w:p>
          <w:p w14:paraId="30C1266E" w14:textId="77777777" w:rsidR="00376D80" w:rsidRPr="008E0E03" w:rsidRDefault="00376D80" w:rsidP="005E2FC6">
            <w:pPr>
              <w:spacing w:line="360" w:lineRule="auto"/>
              <w:contextualSpacing/>
              <w:rPr>
                <w:rFonts w:cs="Arial"/>
                <w:sz w:val="16"/>
                <w:szCs w:val="16"/>
              </w:rPr>
            </w:pPr>
            <w:r w:rsidRPr="008E0E03">
              <w:rPr>
                <w:rFonts w:cs="Arial"/>
                <w:sz w:val="16"/>
                <w:szCs w:val="16"/>
              </w:rPr>
              <w:fldChar w:fldCharType="begin">
                <w:ffData>
                  <w:name w:val="Check2"/>
                  <w:enabled/>
                  <w:calcOnExit w:val="0"/>
                  <w:checkBox>
                    <w:sizeAuto/>
                    <w:default w:val="0"/>
                    <w:checked w:val="0"/>
                  </w:checkBox>
                </w:ffData>
              </w:fldChar>
            </w:r>
            <w:r w:rsidRPr="008E0E03">
              <w:rPr>
                <w:rFonts w:cs="Arial"/>
                <w:sz w:val="16"/>
                <w:szCs w:val="16"/>
              </w:rPr>
              <w:instrText xml:space="preserve"> FORMCHECKBOX </w:instrText>
            </w:r>
            <w:r w:rsidR="003C15D5">
              <w:rPr>
                <w:rFonts w:cs="Arial"/>
                <w:sz w:val="16"/>
                <w:szCs w:val="16"/>
              </w:rPr>
            </w:r>
            <w:r w:rsidR="003C15D5">
              <w:rPr>
                <w:rFonts w:cs="Arial"/>
                <w:sz w:val="16"/>
                <w:szCs w:val="16"/>
              </w:rPr>
              <w:fldChar w:fldCharType="separate"/>
            </w:r>
            <w:r w:rsidRPr="008E0E03">
              <w:rPr>
                <w:rFonts w:cs="Arial"/>
                <w:sz w:val="16"/>
                <w:szCs w:val="16"/>
              </w:rPr>
              <w:fldChar w:fldCharType="end"/>
            </w:r>
            <w:r w:rsidRPr="008E0E03">
              <w:rPr>
                <w:rFonts w:cs="Arial"/>
                <w:sz w:val="16"/>
                <w:szCs w:val="16"/>
              </w:rPr>
              <w:t xml:space="preserve"> K - KEY CONTROLLER</w:t>
            </w:r>
          </w:p>
          <w:p w14:paraId="30C1266F" w14:textId="77777777" w:rsidR="00376D80" w:rsidRPr="008E0E03" w:rsidRDefault="00376D80" w:rsidP="00C349C0">
            <w:pPr>
              <w:spacing w:line="360" w:lineRule="auto"/>
              <w:contextualSpacing/>
              <w:rPr>
                <w:rFonts w:cs="Arial"/>
                <w:sz w:val="16"/>
                <w:szCs w:val="16"/>
              </w:rPr>
            </w:pPr>
            <w:r w:rsidRPr="008E0E03">
              <w:rPr>
                <w:rFonts w:cs="Arial"/>
                <w:sz w:val="16"/>
                <w:szCs w:val="16"/>
              </w:rPr>
              <w:fldChar w:fldCharType="begin">
                <w:ffData>
                  <w:name w:val="Check2"/>
                  <w:enabled/>
                  <w:calcOnExit w:val="0"/>
                  <w:checkBox>
                    <w:sizeAuto/>
                    <w:default w:val="0"/>
                    <w:checked w:val="0"/>
                  </w:checkBox>
                </w:ffData>
              </w:fldChar>
            </w:r>
            <w:r w:rsidRPr="008E0E03">
              <w:rPr>
                <w:rFonts w:cs="Arial"/>
                <w:sz w:val="16"/>
                <w:szCs w:val="16"/>
              </w:rPr>
              <w:instrText xml:space="preserve"> FORMCHECKBOX </w:instrText>
            </w:r>
            <w:r w:rsidR="003C15D5">
              <w:rPr>
                <w:rFonts w:cs="Arial"/>
                <w:sz w:val="16"/>
                <w:szCs w:val="16"/>
              </w:rPr>
            </w:r>
            <w:r w:rsidR="003C15D5">
              <w:rPr>
                <w:rFonts w:cs="Arial"/>
                <w:sz w:val="16"/>
                <w:szCs w:val="16"/>
              </w:rPr>
              <w:fldChar w:fldCharType="separate"/>
            </w:r>
            <w:r w:rsidRPr="008E0E03">
              <w:rPr>
                <w:rFonts w:cs="Arial"/>
                <w:sz w:val="16"/>
                <w:szCs w:val="16"/>
              </w:rPr>
              <w:fldChar w:fldCharType="end"/>
            </w:r>
            <w:r w:rsidRPr="008E0E03">
              <w:rPr>
                <w:rFonts w:cs="Arial"/>
                <w:sz w:val="16"/>
                <w:szCs w:val="16"/>
              </w:rPr>
              <w:t xml:space="preserve"> B - BENEFICIAL OWNER </w:t>
            </w:r>
          </w:p>
          <w:p w14:paraId="30C12670" w14:textId="77777777" w:rsidR="00376D80" w:rsidRPr="008E0E03" w:rsidRDefault="00376D80" w:rsidP="00C349C0">
            <w:pPr>
              <w:spacing w:line="360" w:lineRule="auto"/>
              <w:contextualSpacing/>
              <w:rPr>
                <w:rFonts w:cs="Arial"/>
                <w:sz w:val="16"/>
                <w:szCs w:val="16"/>
              </w:rPr>
            </w:pPr>
            <w:r w:rsidRPr="008E0E03">
              <w:rPr>
                <w:rFonts w:cs="Arial"/>
                <w:sz w:val="16"/>
                <w:szCs w:val="16"/>
              </w:rPr>
              <w:fldChar w:fldCharType="begin">
                <w:ffData>
                  <w:name w:val="Check2"/>
                  <w:enabled/>
                  <w:calcOnExit w:val="0"/>
                  <w:checkBox>
                    <w:sizeAuto/>
                    <w:default w:val="0"/>
                    <w:checked w:val="0"/>
                  </w:checkBox>
                </w:ffData>
              </w:fldChar>
            </w:r>
            <w:r w:rsidRPr="008E0E03">
              <w:rPr>
                <w:rFonts w:cs="Arial"/>
                <w:sz w:val="16"/>
                <w:szCs w:val="16"/>
              </w:rPr>
              <w:instrText xml:space="preserve"> FORMCHECKBOX </w:instrText>
            </w:r>
            <w:r w:rsidR="003C15D5">
              <w:rPr>
                <w:rFonts w:cs="Arial"/>
                <w:sz w:val="16"/>
                <w:szCs w:val="16"/>
              </w:rPr>
            </w:r>
            <w:r w:rsidR="003C15D5">
              <w:rPr>
                <w:rFonts w:cs="Arial"/>
                <w:sz w:val="16"/>
                <w:szCs w:val="16"/>
              </w:rPr>
              <w:fldChar w:fldCharType="separate"/>
            </w:r>
            <w:r w:rsidRPr="008E0E03">
              <w:rPr>
                <w:rFonts w:cs="Arial"/>
                <w:sz w:val="16"/>
                <w:szCs w:val="16"/>
              </w:rPr>
              <w:fldChar w:fldCharType="end"/>
            </w:r>
            <w:r w:rsidRPr="008E0E03">
              <w:rPr>
                <w:rFonts w:cs="Arial"/>
                <w:sz w:val="16"/>
                <w:szCs w:val="16"/>
              </w:rPr>
              <w:t xml:space="preserve"> V - DIRECT APPOINTEE</w:t>
            </w:r>
          </w:p>
          <w:p w14:paraId="30C12671" w14:textId="77777777" w:rsidR="00376D80" w:rsidRPr="008E0E03" w:rsidRDefault="00376D80" w:rsidP="00C349C0">
            <w:pPr>
              <w:spacing w:line="360" w:lineRule="auto"/>
              <w:contextualSpacing/>
              <w:rPr>
                <w:rFonts w:cs="Arial"/>
                <w:sz w:val="16"/>
                <w:szCs w:val="16"/>
              </w:rPr>
            </w:pPr>
            <w:r w:rsidRPr="008E0E03">
              <w:rPr>
                <w:rFonts w:cs="Arial"/>
                <w:sz w:val="16"/>
                <w:szCs w:val="16"/>
              </w:rPr>
              <w:fldChar w:fldCharType="begin">
                <w:ffData>
                  <w:name w:val="Check2"/>
                  <w:enabled/>
                  <w:calcOnExit w:val="0"/>
                  <w:checkBox>
                    <w:sizeAuto/>
                    <w:default w:val="0"/>
                    <w:checked w:val="0"/>
                  </w:checkBox>
                </w:ffData>
              </w:fldChar>
            </w:r>
            <w:r w:rsidRPr="008E0E03">
              <w:rPr>
                <w:rFonts w:cs="Arial"/>
                <w:sz w:val="16"/>
                <w:szCs w:val="16"/>
              </w:rPr>
              <w:instrText xml:space="preserve"> FORMCHECKBOX </w:instrText>
            </w:r>
            <w:r w:rsidR="003C15D5">
              <w:rPr>
                <w:rFonts w:cs="Arial"/>
                <w:sz w:val="16"/>
                <w:szCs w:val="16"/>
              </w:rPr>
            </w:r>
            <w:r w:rsidR="003C15D5">
              <w:rPr>
                <w:rFonts w:cs="Arial"/>
                <w:sz w:val="16"/>
                <w:szCs w:val="16"/>
              </w:rPr>
              <w:fldChar w:fldCharType="separate"/>
            </w:r>
            <w:r w:rsidRPr="008E0E03">
              <w:rPr>
                <w:rFonts w:cs="Arial"/>
                <w:sz w:val="16"/>
                <w:szCs w:val="16"/>
              </w:rPr>
              <w:fldChar w:fldCharType="end"/>
            </w:r>
            <w:r w:rsidRPr="008E0E03">
              <w:rPr>
                <w:rFonts w:cs="Arial"/>
                <w:sz w:val="16"/>
                <w:szCs w:val="16"/>
              </w:rPr>
              <w:t xml:space="preserve"> M - HSBCNET ADMIN/PYMT AUTHORISER</w:t>
            </w:r>
          </w:p>
          <w:p w14:paraId="30C12672" w14:textId="77777777" w:rsidR="00376D80" w:rsidRPr="008E0E03" w:rsidRDefault="00376D80" w:rsidP="00376D80">
            <w:pPr>
              <w:spacing w:line="360" w:lineRule="auto"/>
              <w:contextualSpacing/>
              <w:rPr>
                <w:rFonts w:cs="Arial"/>
                <w:sz w:val="16"/>
                <w:szCs w:val="16"/>
              </w:rPr>
            </w:pPr>
            <w:r w:rsidRPr="008E0E03">
              <w:rPr>
                <w:rFonts w:cs="Arial"/>
                <w:sz w:val="16"/>
                <w:szCs w:val="16"/>
              </w:rPr>
              <w:fldChar w:fldCharType="begin">
                <w:ffData>
                  <w:name w:val="Check2"/>
                  <w:enabled/>
                  <w:calcOnExit w:val="0"/>
                  <w:checkBox>
                    <w:sizeAuto/>
                    <w:default w:val="0"/>
                    <w:checked w:val="0"/>
                  </w:checkBox>
                </w:ffData>
              </w:fldChar>
            </w:r>
            <w:r w:rsidRPr="008E0E03">
              <w:rPr>
                <w:rFonts w:cs="Arial"/>
                <w:sz w:val="16"/>
                <w:szCs w:val="16"/>
              </w:rPr>
              <w:instrText xml:space="preserve"> FORMCHECKBOX </w:instrText>
            </w:r>
            <w:r w:rsidR="003C15D5">
              <w:rPr>
                <w:rFonts w:cs="Arial"/>
                <w:sz w:val="16"/>
                <w:szCs w:val="16"/>
              </w:rPr>
            </w:r>
            <w:r w:rsidR="003C15D5">
              <w:rPr>
                <w:rFonts w:cs="Arial"/>
                <w:sz w:val="16"/>
                <w:szCs w:val="16"/>
              </w:rPr>
              <w:fldChar w:fldCharType="separate"/>
            </w:r>
            <w:r w:rsidRPr="008E0E03">
              <w:rPr>
                <w:rFonts w:cs="Arial"/>
                <w:sz w:val="16"/>
                <w:szCs w:val="16"/>
              </w:rPr>
              <w:fldChar w:fldCharType="end"/>
            </w:r>
            <w:r w:rsidRPr="008E0E03">
              <w:rPr>
                <w:rFonts w:cs="Arial"/>
                <w:sz w:val="16"/>
                <w:szCs w:val="16"/>
              </w:rPr>
              <w:t xml:space="preserve"> 4 - CONNECTED PEP</w:t>
            </w:r>
          </w:p>
          <w:p w14:paraId="30C12673" w14:textId="77777777" w:rsidR="00376D80" w:rsidRPr="008E0E03" w:rsidRDefault="00376D80" w:rsidP="00376D80">
            <w:pPr>
              <w:spacing w:line="360" w:lineRule="auto"/>
              <w:contextualSpacing/>
              <w:rPr>
                <w:rFonts w:cs="Arial"/>
                <w:sz w:val="16"/>
                <w:szCs w:val="16"/>
              </w:rPr>
            </w:pPr>
          </w:p>
        </w:tc>
        <w:tc>
          <w:tcPr>
            <w:tcW w:w="1376" w:type="pct"/>
            <w:gridSpan w:val="2"/>
            <w:shd w:val="pct10" w:color="auto" w:fill="auto"/>
          </w:tcPr>
          <w:p w14:paraId="30C12674" w14:textId="77777777" w:rsidR="00C121BB" w:rsidRDefault="00C121BB" w:rsidP="00376D80">
            <w:pPr>
              <w:spacing w:line="360" w:lineRule="auto"/>
              <w:contextualSpacing/>
              <w:rPr>
                <w:rFonts w:cs="Arial"/>
                <w:sz w:val="16"/>
                <w:szCs w:val="16"/>
              </w:rPr>
            </w:pPr>
          </w:p>
          <w:p w14:paraId="30C12675" w14:textId="77777777" w:rsidR="00376D80" w:rsidRPr="008E0E03" w:rsidRDefault="00376D80" w:rsidP="00376D80">
            <w:pPr>
              <w:spacing w:line="360" w:lineRule="auto"/>
              <w:contextualSpacing/>
              <w:rPr>
                <w:rFonts w:cs="Arial"/>
                <w:sz w:val="16"/>
                <w:szCs w:val="16"/>
              </w:rPr>
            </w:pPr>
            <w:r w:rsidRPr="008E0E03">
              <w:rPr>
                <w:rFonts w:cs="Arial"/>
                <w:sz w:val="16"/>
                <w:szCs w:val="16"/>
              </w:rPr>
              <w:fldChar w:fldCharType="begin">
                <w:ffData>
                  <w:name w:val="Check2"/>
                  <w:enabled/>
                  <w:calcOnExit w:val="0"/>
                  <w:checkBox>
                    <w:sizeAuto/>
                    <w:default w:val="0"/>
                    <w:checked w:val="0"/>
                  </w:checkBox>
                </w:ffData>
              </w:fldChar>
            </w:r>
            <w:r w:rsidRPr="008E0E03">
              <w:rPr>
                <w:rFonts w:cs="Arial"/>
                <w:sz w:val="16"/>
                <w:szCs w:val="16"/>
              </w:rPr>
              <w:instrText xml:space="preserve"> FORMCHECKBOX </w:instrText>
            </w:r>
            <w:r w:rsidR="003C15D5">
              <w:rPr>
                <w:rFonts w:cs="Arial"/>
                <w:sz w:val="16"/>
                <w:szCs w:val="16"/>
              </w:rPr>
            </w:r>
            <w:r w:rsidR="003C15D5">
              <w:rPr>
                <w:rFonts w:cs="Arial"/>
                <w:sz w:val="16"/>
                <w:szCs w:val="16"/>
              </w:rPr>
              <w:fldChar w:fldCharType="separate"/>
            </w:r>
            <w:r w:rsidRPr="008E0E03">
              <w:rPr>
                <w:rFonts w:cs="Arial"/>
                <w:sz w:val="16"/>
                <w:szCs w:val="16"/>
              </w:rPr>
              <w:fldChar w:fldCharType="end"/>
            </w:r>
            <w:r w:rsidRPr="008E0E03">
              <w:rPr>
                <w:rFonts w:cs="Arial"/>
                <w:sz w:val="16"/>
                <w:szCs w:val="16"/>
              </w:rPr>
              <w:t xml:space="preserve"> G – GUARANTOR</w:t>
            </w:r>
          </w:p>
          <w:p w14:paraId="30C12676" w14:textId="77777777" w:rsidR="00376D80" w:rsidRPr="008E0E03" w:rsidRDefault="00376D80" w:rsidP="00376D80">
            <w:pPr>
              <w:spacing w:line="360" w:lineRule="auto"/>
              <w:contextualSpacing/>
              <w:rPr>
                <w:rFonts w:cs="Arial"/>
                <w:sz w:val="16"/>
                <w:szCs w:val="16"/>
              </w:rPr>
            </w:pPr>
            <w:r w:rsidRPr="008E0E03">
              <w:rPr>
                <w:rFonts w:cs="Arial"/>
                <w:sz w:val="16"/>
                <w:szCs w:val="16"/>
              </w:rPr>
              <w:fldChar w:fldCharType="begin">
                <w:ffData>
                  <w:name w:val="Check2"/>
                  <w:enabled/>
                  <w:calcOnExit w:val="0"/>
                  <w:checkBox>
                    <w:sizeAuto/>
                    <w:default w:val="0"/>
                    <w:checked w:val="0"/>
                  </w:checkBox>
                </w:ffData>
              </w:fldChar>
            </w:r>
            <w:r w:rsidRPr="008E0E03">
              <w:rPr>
                <w:rFonts w:cs="Arial"/>
                <w:sz w:val="16"/>
                <w:szCs w:val="16"/>
              </w:rPr>
              <w:instrText xml:space="preserve"> FORMCHECKBOX </w:instrText>
            </w:r>
            <w:r w:rsidR="003C15D5">
              <w:rPr>
                <w:rFonts w:cs="Arial"/>
                <w:sz w:val="16"/>
                <w:szCs w:val="16"/>
              </w:rPr>
            </w:r>
            <w:r w:rsidR="003C15D5">
              <w:rPr>
                <w:rFonts w:cs="Arial"/>
                <w:sz w:val="16"/>
                <w:szCs w:val="16"/>
              </w:rPr>
              <w:fldChar w:fldCharType="separate"/>
            </w:r>
            <w:r w:rsidRPr="008E0E03">
              <w:rPr>
                <w:rFonts w:cs="Arial"/>
                <w:sz w:val="16"/>
                <w:szCs w:val="16"/>
              </w:rPr>
              <w:fldChar w:fldCharType="end"/>
            </w:r>
            <w:r w:rsidRPr="008E0E03">
              <w:rPr>
                <w:rFonts w:cs="Arial"/>
                <w:sz w:val="16"/>
                <w:szCs w:val="16"/>
              </w:rPr>
              <w:t xml:space="preserve"> C - ADDITIONAL CREDIT CARD HOLDER </w:t>
            </w:r>
          </w:p>
          <w:p w14:paraId="30C12677" w14:textId="77777777" w:rsidR="00376D80" w:rsidRPr="008E0E03" w:rsidRDefault="00376D80" w:rsidP="00376D80">
            <w:pPr>
              <w:spacing w:line="360" w:lineRule="auto"/>
              <w:contextualSpacing/>
              <w:rPr>
                <w:rFonts w:cs="Arial"/>
                <w:b/>
                <w:sz w:val="16"/>
                <w:szCs w:val="16"/>
              </w:rPr>
            </w:pPr>
            <w:r w:rsidRPr="008E0E03">
              <w:rPr>
                <w:rFonts w:cs="Arial"/>
                <w:sz w:val="16"/>
                <w:szCs w:val="16"/>
              </w:rPr>
              <w:fldChar w:fldCharType="begin">
                <w:ffData>
                  <w:name w:val="Check2"/>
                  <w:enabled/>
                  <w:calcOnExit w:val="0"/>
                  <w:checkBox>
                    <w:sizeAuto/>
                    <w:default w:val="0"/>
                    <w:checked w:val="0"/>
                  </w:checkBox>
                </w:ffData>
              </w:fldChar>
            </w:r>
            <w:r w:rsidRPr="008E0E03">
              <w:rPr>
                <w:rFonts w:cs="Arial"/>
                <w:sz w:val="16"/>
                <w:szCs w:val="16"/>
              </w:rPr>
              <w:instrText xml:space="preserve"> FORMCHECKBOX </w:instrText>
            </w:r>
            <w:r w:rsidR="003C15D5">
              <w:rPr>
                <w:rFonts w:cs="Arial"/>
                <w:sz w:val="16"/>
                <w:szCs w:val="16"/>
              </w:rPr>
            </w:r>
            <w:r w:rsidR="003C15D5">
              <w:rPr>
                <w:rFonts w:cs="Arial"/>
                <w:sz w:val="16"/>
                <w:szCs w:val="16"/>
              </w:rPr>
              <w:fldChar w:fldCharType="separate"/>
            </w:r>
            <w:r w:rsidRPr="008E0E03">
              <w:rPr>
                <w:rFonts w:cs="Arial"/>
                <w:sz w:val="16"/>
                <w:szCs w:val="16"/>
              </w:rPr>
              <w:fldChar w:fldCharType="end"/>
            </w:r>
            <w:r w:rsidRPr="008E0E03">
              <w:rPr>
                <w:rFonts w:cs="Arial"/>
                <w:sz w:val="16"/>
                <w:szCs w:val="16"/>
              </w:rPr>
              <w:t xml:space="preserve"> J - ADDITIONAL DEBIT CARD HOLDER</w:t>
            </w:r>
          </w:p>
        </w:tc>
        <w:tc>
          <w:tcPr>
            <w:tcW w:w="1885" w:type="pct"/>
            <w:vMerge w:val="restart"/>
            <w:shd w:val="pct10" w:color="auto" w:fill="auto"/>
          </w:tcPr>
          <w:p w14:paraId="30C12678" w14:textId="77777777" w:rsidR="00C121BB" w:rsidRDefault="00C121BB" w:rsidP="00C349C0">
            <w:pPr>
              <w:spacing w:line="360" w:lineRule="auto"/>
              <w:contextualSpacing/>
              <w:rPr>
                <w:rFonts w:cs="Arial"/>
                <w:sz w:val="16"/>
                <w:szCs w:val="16"/>
              </w:rPr>
            </w:pPr>
          </w:p>
          <w:p w14:paraId="30C12679" w14:textId="77777777" w:rsidR="00376D80" w:rsidRPr="008E0E03" w:rsidRDefault="00376D80" w:rsidP="00C349C0">
            <w:pPr>
              <w:spacing w:line="360" w:lineRule="auto"/>
              <w:contextualSpacing/>
              <w:rPr>
                <w:rFonts w:cs="Arial"/>
                <w:sz w:val="16"/>
                <w:szCs w:val="16"/>
              </w:rPr>
            </w:pPr>
            <w:r w:rsidRPr="008E0E03">
              <w:rPr>
                <w:rFonts w:cs="Arial"/>
                <w:sz w:val="16"/>
                <w:szCs w:val="16"/>
              </w:rPr>
              <w:fldChar w:fldCharType="begin">
                <w:ffData>
                  <w:name w:val="Check2"/>
                  <w:enabled/>
                  <w:calcOnExit w:val="0"/>
                  <w:checkBox>
                    <w:sizeAuto/>
                    <w:default w:val="0"/>
                    <w:checked w:val="0"/>
                  </w:checkBox>
                </w:ffData>
              </w:fldChar>
            </w:r>
            <w:r w:rsidRPr="008E0E03">
              <w:rPr>
                <w:rFonts w:cs="Arial"/>
                <w:sz w:val="16"/>
                <w:szCs w:val="16"/>
              </w:rPr>
              <w:instrText xml:space="preserve"> FORMCHECKBOX </w:instrText>
            </w:r>
            <w:r w:rsidR="003C15D5">
              <w:rPr>
                <w:rFonts w:cs="Arial"/>
                <w:sz w:val="16"/>
                <w:szCs w:val="16"/>
              </w:rPr>
            </w:r>
            <w:r w:rsidR="003C15D5">
              <w:rPr>
                <w:rFonts w:cs="Arial"/>
                <w:sz w:val="16"/>
                <w:szCs w:val="16"/>
              </w:rPr>
              <w:fldChar w:fldCharType="separate"/>
            </w:r>
            <w:r w:rsidRPr="008E0E03">
              <w:rPr>
                <w:rFonts w:cs="Arial"/>
                <w:sz w:val="16"/>
                <w:szCs w:val="16"/>
              </w:rPr>
              <w:fldChar w:fldCharType="end"/>
            </w:r>
            <w:r w:rsidRPr="008E0E03">
              <w:rPr>
                <w:rFonts w:cs="Arial"/>
                <w:sz w:val="16"/>
                <w:szCs w:val="16"/>
              </w:rPr>
              <w:t xml:space="preserve"> E – SETTLOR </w:t>
            </w:r>
          </w:p>
          <w:p w14:paraId="30C1267A" w14:textId="77777777" w:rsidR="00376D80" w:rsidRPr="008E0E03" w:rsidRDefault="00376D80" w:rsidP="00C349C0">
            <w:pPr>
              <w:spacing w:line="360" w:lineRule="auto"/>
              <w:contextualSpacing/>
              <w:rPr>
                <w:rFonts w:cs="Arial"/>
                <w:sz w:val="16"/>
                <w:szCs w:val="16"/>
              </w:rPr>
            </w:pPr>
            <w:r w:rsidRPr="008E0E03">
              <w:rPr>
                <w:rFonts w:cs="Arial"/>
                <w:sz w:val="16"/>
                <w:szCs w:val="16"/>
              </w:rPr>
              <w:fldChar w:fldCharType="begin">
                <w:ffData>
                  <w:name w:val="Check2"/>
                  <w:enabled/>
                  <w:calcOnExit w:val="0"/>
                  <w:checkBox>
                    <w:sizeAuto/>
                    <w:default w:val="0"/>
                    <w:checked w:val="0"/>
                  </w:checkBox>
                </w:ffData>
              </w:fldChar>
            </w:r>
            <w:r w:rsidRPr="008E0E03">
              <w:rPr>
                <w:rFonts w:cs="Arial"/>
                <w:sz w:val="16"/>
                <w:szCs w:val="16"/>
              </w:rPr>
              <w:instrText xml:space="preserve"> FORMCHECKBOX </w:instrText>
            </w:r>
            <w:r w:rsidR="003C15D5">
              <w:rPr>
                <w:rFonts w:cs="Arial"/>
                <w:sz w:val="16"/>
                <w:szCs w:val="16"/>
              </w:rPr>
            </w:r>
            <w:r w:rsidR="003C15D5">
              <w:rPr>
                <w:rFonts w:cs="Arial"/>
                <w:sz w:val="16"/>
                <w:szCs w:val="16"/>
              </w:rPr>
              <w:fldChar w:fldCharType="separate"/>
            </w:r>
            <w:r w:rsidRPr="008E0E03">
              <w:rPr>
                <w:rFonts w:cs="Arial"/>
                <w:sz w:val="16"/>
                <w:szCs w:val="16"/>
              </w:rPr>
              <w:fldChar w:fldCharType="end"/>
            </w:r>
            <w:r w:rsidRPr="008E0E03">
              <w:rPr>
                <w:rFonts w:cs="Arial"/>
                <w:sz w:val="16"/>
                <w:szCs w:val="16"/>
              </w:rPr>
              <w:t xml:space="preserve"> F - FOUNDER (FOUNDATION)</w:t>
            </w:r>
          </w:p>
          <w:p w14:paraId="30C1267B" w14:textId="77777777" w:rsidR="00376D80" w:rsidRPr="008E0E03" w:rsidRDefault="00376D80" w:rsidP="005E2FC6">
            <w:pPr>
              <w:spacing w:line="360" w:lineRule="auto"/>
              <w:contextualSpacing/>
              <w:rPr>
                <w:rFonts w:cs="Arial"/>
                <w:sz w:val="16"/>
                <w:szCs w:val="16"/>
              </w:rPr>
            </w:pPr>
            <w:r w:rsidRPr="008E0E03">
              <w:rPr>
                <w:rFonts w:cs="Arial"/>
                <w:sz w:val="16"/>
                <w:szCs w:val="16"/>
              </w:rPr>
              <w:fldChar w:fldCharType="begin">
                <w:ffData>
                  <w:name w:val="Check2"/>
                  <w:enabled/>
                  <w:calcOnExit w:val="0"/>
                  <w:checkBox>
                    <w:sizeAuto/>
                    <w:default w:val="0"/>
                    <w:checked w:val="0"/>
                  </w:checkBox>
                </w:ffData>
              </w:fldChar>
            </w:r>
            <w:r w:rsidRPr="008E0E03">
              <w:rPr>
                <w:rFonts w:cs="Arial"/>
                <w:sz w:val="16"/>
                <w:szCs w:val="16"/>
              </w:rPr>
              <w:instrText xml:space="preserve"> FORMCHECKBOX </w:instrText>
            </w:r>
            <w:r w:rsidR="003C15D5">
              <w:rPr>
                <w:rFonts w:cs="Arial"/>
                <w:sz w:val="16"/>
                <w:szCs w:val="16"/>
              </w:rPr>
            </w:r>
            <w:r w:rsidR="003C15D5">
              <w:rPr>
                <w:rFonts w:cs="Arial"/>
                <w:sz w:val="16"/>
                <w:szCs w:val="16"/>
              </w:rPr>
              <w:fldChar w:fldCharType="separate"/>
            </w:r>
            <w:r w:rsidRPr="008E0E03">
              <w:rPr>
                <w:rFonts w:cs="Arial"/>
                <w:sz w:val="16"/>
                <w:szCs w:val="16"/>
              </w:rPr>
              <w:fldChar w:fldCharType="end"/>
            </w:r>
            <w:r w:rsidRPr="008E0E03">
              <w:rPr>
                <w:rFonts w:cs="Arial"/>
                <w:sz w:val="16"/>
                <w:szCs w:val="16"/>
              </w:rPr>
              <w:t xml:space="preserve"> I – CONTRIBUTOR </w:t>
            </w:r>
          </w:p>
          <w:p w14:paraId="30C1267C" w14:textId="77777777" w:rsidR="00376D80" w:rsidRPr="008E0E03" w:rsidRDefault="00376D80" w:rsidP="005E2FC6">
            <w:pPr>
              <w:spacing w:line="360" w:lineRule="auto"/>
              <w:contextualSpacing/>
              <w:rPr>
                <w:rFonts w:cs="Arial"/>
                <w:sz w:val="16"/>
                <w:szCs w:val="16"/>
              </w:rPr>
            </w:pPr>
            <w:r w:rsidRPr="008E0E03">
              <w:rPr>
                <w:rFonts w:cs="Arial"/>
                <w:sz w:val="16"/>
                <w:szCs w:val="16"/>
              </w:rPr>
              <w:fldChar w:fldCharType="begin">
                <w:ffData>
                  <w:name w:val="Check2"/>
                  <w:enabled/>
                  <w:calcOnExit w:val="0"/>
                  <w:checkBox>
                    <w:sizeAuto/>
                    <w:default w:val="0"/>
                    <w:checked w:val="0"/>
                  </w:checkBox>
                </w:ffData>
              </w:fldChar>
            </w:r>
            <w:r w:rsidRPr="008E0E03">
              <w:rPr>
                <w:rFonts w:cs="Arial"/>
                <w:sz w:val="16"/>
                <w:szCs w:val="16"/>
              </w:rPr>
              <w:instrText xml:space="preserve"> FORMCHECKBOX </w:instrText>
            </w:r>
            <w:r w:rsidR="003C15D5">
              <w:rPr>
                <w:rFonts w:cs="Arial"/>
                <w:sz w:val="16"/>
                <w:szCs w:val="16"/>
              </w:rPr>
            </w:r>
            <w:r w:rsidR="003C15D5">
              <w:rPr>
                <w:rFonts w:cs="Arial"/>
                <w:sz w:val="16"/>
                <w:szCs w:val="16"/>
              </w:rPr>
              <w:fldChar w:fldCharType="separate"/>
            </w:r>
            <w:r w:rsidRPr="008E0E03">
              <w:rPr>
                <w:rFonts w:cs="Arial"/>
                <w:sz w:val="16"/>
                <w:szCs w:val="16"/>
              </w:rPr>
              <w:fldChar w:fldCharType="end"/>
            </w:r>
            <w:r w:rsidRPr="008E0E03">
              <w:rPr>
                <w:rFonts w:cs="Arial"/>
                <w:sz w:val="16"/>
                <w:szCs w:val="16"/>
              </w:rPr>
              <w:t xml:space="preserve"> T – TRUSTEE (INDIVIDUAL)</w:t>
            </w:r>
          </w:p>
          <w:p w14:paraId="30C1267D" w14:textId="77777777" w:rsidR="00376D80" w:rsidRPr="008E0E03" w:rsidRDefault="00376D80" w:rsidP="005E2FC6">
            <w:pPr>
              <w:spacing w:line="360" w:lineRule="auto"/>
              <w:contextualSpacing/>
              <w:rPr>
                <w:rFonts w:cs="Arial"/>
                <w:sz w:val="16"/>
                <w:szCs w:val="16"/>
              </w:rPr>
            </w:pPr>
            <w:r w:rsidRPr="008E0E03">
              <w:rPr>
                <w:rFonts w:cs="Arial"/>
                <w:sz w:val="16"/>
                <w:szCs w:val="16"/>
              </w:rPr>
              <w:fldChar w:fldCharType="begin">
                <w:ffData>
                  <w:name w:val="Check2"/>
                  <w:enabled/>
                  <w:calcOnExit w:val="0"/>
                  <w:checkBox>
                    <w:sizeAuto/>
                    <w:default w:val="0"/>
                    <w:checked w:val="0"/>
                  </w:checkBox>
                </w:ffData>
              </w:fldChar>
            </w:r>
            <w:r w:rsidRPr="008E0E03">
              <w:rPr>
                <w:rFonts w:cs="Arial"/>
                <w:sz w:val="16"/>
                <w:szCs w:val="16"/>
              </w:rPr>
              <w:instrText xml:space="preserve"> FORMCHECKBOX </w:instrText>
            </w:r>
            <w:r w:rsidR="003C15D5">
              <w:rPr>
                <w:rFonts w:cs="Arial"/>
                <w:sz w:val="16"/>
                <w:szCs w:val="16"/>
              </w:rPr>
            </w:r>
            <w:r w:rsidR="003C15D5">
              <w:rPr>
                <w:rFonts w:cs="Arial"/>
                <w:sz w:val="16"/>
                <w:szCs w:val="16"/>
              </w:rPr>
              <w:fldChar w:fldCharType="separate"/>
            </w:r>
            <w:r w:rsidRPr="008E0E03">
              <w:rPr>
                <w:rFonts w:cs="Arial"/>
                <w:sz w:val="16"/>
                <w:szCs w:val="16"/>
              </w:rPr>
              <w:fldChar w:fldCharType="end"/>
            </w:r>
            <w:r w:rsidRPr="008E0E03">
              <w:rPr>
                <w:rFonts w:cs="Arial"/>
                <w:sz w:val="16"/>
                <w:szCs w:val="16"/>
              </w:rPr>
              <w:t xml:space="preserve"> 5 - NOMINEE </w:t>
            </w:r>
          </w:p>
          <w:p w14:paraId="30C1267E" w14:textId="77777777" w:rsidR="00376D80" w:rsidRPr="008E0E03" w:rsidRDefault="00376D80" w:rsidP="005E2FC6">
            <w:pPr>
              <w:spacing w:line="360" w:lineRule="auto"/>
              <w:contextualSpacing/>
              <w:rPr>
                <w:rFonts w:cs="Arial"/>
                <w:sz w:val="16"/>
                <w:szCs w:val="16"/>
              </w:rPr>
            </w:pPr>
            <w:r w:rsidRPr="008E0E03">
              <w:rPr>
                <w:rFonts w:cs="Arial"/>
                <w:sz w:val="16"/>
                <w:szCs w:val="16"/>
              </w:rPr>
              <w:fldChar w:fldCharType="begin">
                <w:ffData>
                  <w:name w:val="Check2"/>
                  <w:enabled/>
                  <w:calcOnExit w:val="0"/>
                  <w:checkBox>
                    <w:sizeAuto/>
                    <w:default w:val="0"/>
                    <w:checked w:val="0"/>
                  </w:checkBox>
                </w:ffData>
              </w:fldChar>
            </w:r>
            <w:r w:rsidRPr="008E0E03">
              <w:rPr>
                <w:rFonts w:cs="Arial"/>
                <w:sz w:val="16"/>
                <w:szCs w:val="16"/>
              </w:rPr>
              <w:instrText xml:space="preserve"> FORMCHECKBOX </w:instrText>
            </w:r>
            <w:r w:rsidR="003C15D5">
              <w:rPr>
                <w:rFonts w:cs="Arial"/>
                <w:sz w:val="16"/>
                <w:szCs w:val="16"/>
              </w:rPr>
            </w:r>
            <w:r w:rsidR="003C15D5">
              <w:rPr>
                <w:rFonts w:cs="Arial"/>
                <w:sz w:val="16"/>
                <w:szCs w:val="16"/>
              </w:rPr>
              <w:fldChar w:fldCharType="separate"/>
            </w:r>
            <w:r w:rsidRPr="008E0E03">
              <w:rPr>
                <w:rFonts w:cs="Arial"/>
                <w:sz w:val="16"/>
                <w:szCs w:val="16"/>
              </w:rPr>
              <w:fldChar w:fldCharType="end"/>
            </w:r>
            <w:r w:rsidRPr="008E0E03">
              <w:rPr>
                <w:rFonts w:cs="Arial"/>
                <w:sz w:val="16"/>
                <w:szCs w:val="16"/>
              </w:rPr>
              <w:t xml:space="preserve"> Q - ADMINISTRATOR (INDIVIDUAL) </w:t>
            </w:r>
          </w:p>
          <w:p w14:paraId="30C1267F" w14:textId="77777777" w:rsidR="00376D80" w:rsidRPr="008E0E03" w:rsidRDefault="00376D80" w:rsidP="005E2FC6">
            <w:pPr>
              <w:spacing w:line="360" w:lineRule="auto"/>
              <w:contextualSpacing/>
              <w:rPr>
                <w:rFonts w:cs="Arial"/>
                <w:sz w:val="16"/>
                <w:szCs w:val="16"/>
              </w:rPr>
            </w:pPr>
            <w:r w:rsidRPr="008E0E03">
              <w:rPr>
                <w:rFonts w:cs="Arial"/>
                <w:sz w:val="16"/>
                <w:szCs w:val="16"/>
              </w:rPr>
              <w:fldChar w:fldCharType="begin">
                <w:ffData>
                  <w:name w:val="Check2"/>
                  <w:enabled/>
                  <w:calcOnExit w:val="0"/>
                  <w:checkBox>
                    <w:sizeAuto/>
                    <w:default w:val="0"/>
                    <w:checked w:val="0"/>
                  </w:checkBox>
                </w:ffData>
              </w:fldChar>
            </w:r>
            <w:r w:rsidRPr="008E0E03">
              <w:rPr>
                <w:rFonts w:cs="Arial"/>
                <w:sz w:val="16"/>
                <w:szCs w:val="16"/>
              </w:rPr>
              <w:instrText xml:space="preserve"> FORMCHECKBOX </w:instrText>
            </w:r>
            <w:r w:rsidR="003C15D5">
              <w:rPr>
                <w:rFonts w:cs="Arial"/>
                <w:sz w:val="16"/>
                <w:szCs w:val="16"/>
              </w:rPr>
            </w:r>
            <w:r w:rsidR="003C15D5">
              <w:rPr>
                <w:rFonts w:cs="Arial"/>
                <w:sz w:val="16"/>
                <w:szCs w:val="16"/>
              </w:rPr>
              <w:fldChar w:fldCharType="separate"/>
            </w:r>
            <w:r w:rsidRPr="008E0E03">
              <w:rPr>
                <w:rFonts w:cs="Arial"/>
                <w:sz w:val="16"/>
                <w:szCs w:val="16"/>
              </w:rPr>
              <w:fldChar w:fldCharType="end"/>
            </w:r>
            <w:r w:rsidRPr="008E0E03">
              <w:rPr>
                <w:rFonts w:cs="Arial"/>
                <w:sz w:val="16"/>
                <w:szCs w:val="16"/>
              </w:rPr>
              <w:t xml:space="preserve"> H - PROTECTOR (TRUSTS)</w:t>
            </w:r>
          </w:p>
          <w:p w14:paraId="30C12680" w14:textId="77777777" w:rsidR="00376D80" w:rsidRPr="008E0E03" w:rsidRDefault="00376D80" w:rsidP="00376D80">
            <w:pPr>
              <w:spacing w:line="360" w:lineRule="auto"/>
              <w:contextualSpacing/>
              <w:rPr>
                <w:rFonts w:cs="Arial"/>
                <w:sz w:val="16"/>
                <w:szCs w:val="16"/>
              </w:rPr>
            </w:pPr>
            <w:r w:rsidRPr="008E0E03">
              <w:rPr>
                <w:rFonts w:cs="Arial"/>
                <w:sz w:val="16"/>
                <w:szCs w:val="16"/>
              </w:rPr>
              <w:fldChar w:fldCharType="begin">
                <w:ffData>
                  <w:name w:val="Check2"/>
                  <w:enabled/>
                  <w:calcOnExit w:val="0"/>
                  <w:checkBox>
                    <w:sizeAuto/>
                    <w:default w:val="0"/>
                    <w:checked w:val="0"/>
                  </w:checkBox>
                </w:ffData>
              </w:fldChar>
            </w:r>
            <w:r w:rsidRPr="008E0E03">
              <w:rPr>
                <w:rFonts w:cs="Arial"/>
                <w:sz w:val="16"/>
                <w:szCs w:val="16"/>
              </w:rPr>
              <w:instrText xml:space="preserve"> FORMCHECKBOX </w:instrText>
            </w:r>
            <w:r w:rsidR="003C15D5">
              <w:rPr>
                <w:rFonts w:cs="Arial"/>
                <w:sz w:val="16"/>
                <w:szCs w:val="16"/>
              </w:rPr>
            </w:r>
            <w:r w:rsidR="003C15D5">
              <w:rPr>
                <w:rFonts w:cs="Arial"/>
                <w:sz w:val="16"/>
                <w:szCs w:val="16"/>
              </w:rPr>
              <w:fldChar w:fldCharType="separate"/>
            </w:r>
            <w:r w:rsidRPr="008E0E03">
              <w:rPr>
                <w:rFonts w:cs="Arial"/>
                <w:sz w:val="16"/>
                <w:szCs w:val="16"/>
              </w:rPr>
              <w:fldChar w:fldCharType="end"/>
            </w:r>
            <w:r w:rsidRPr="008E0E03">
              <w:rPr>
                <w:rFonts w:cs="Arial"/>
                <w:sz w:val="16"/>
                <w:szCs w:val="16"/>
              </w:rPr>
              <w:t xml:space="preserve"> 1 - CURATOR/GUARDIAN/PARENT</w:t>
            </w:r>
          </w:p>
          <w:p w14:paraId="30C12681" w14:textId="77777777" w:rsidR="00376D80" w:rsidRPr="008E0E03" w:rsidRDefault="00376D80" w:rsidP="00376D80">
            <w:pPr>
              <w:spacing w:line="360" w:lineRule="auto"/>
              <w:contextualSpacing/>
              <w:rPr>
                <w:rFonts w:cs="Arial"/>
                <w:b/>
                <w:sz w:val="16"/>
                <w:szCs w:val="16"/>
              </w:rPr>
            </w:pPr>
            <w:r w:rsidRPr="008E0E03">
              <w:rPr>
                <w:rFonts w:cs="Arial"/>
                <w:sz w:val="16"/>
                <w:szCs w:val="16"/>
              </w:rPr>
              <w:fldChar w:fldCharType="begin">
                <w:ffData>
                  <w:name w:val="Check2"/>
                  <w:enabled/>
                  <w:calcOnExit w:val="0"/>
                  <w:checkBox>
                    <w:sizeAuto/>
                    <w:default w:val="0"/>
                    <w:checked w:val="0"/>
                  </w:checkBox>
                </w:ffData>
              </w:fldChar>
            </w:r>
            <w:r w:rsidRPr="008E0E03">
              <w:rPr>
                <w:rFonts w:cs="Arial"/>
                <w:sz w:val="16"/>
                <w:szCs w:val="16"/>
              </w:rPr>
              <w:instrText xml:space="preserve"> FORMCHECKBOX </w:instrText>
            </w:r>
            <w:r w:rsidR="003C15D5">
              <w:rPr>
                <w:rFonts w:cs="Arial"/>
                <w:sz w:val="16"/>
                <w:szCs w:val="16"/>
              </w:rPr>
            </w:r>
            <w:r w:rsidR="003C15D5">
              <w:rPr>
                <w:rFonts w:cs="Arial"/>
                <w:sz w:val="16"/>
                <w:szCs w:val="16"/>
              </w:rPr>
              <w:fldChar w:fldCharType="separate"/>
            </w:r>
            <w:r w:rsidRPr="008E0E03">
              <w:rPr>
                <w:rFonts w:cs="Arial"/>
                <w:sz w:val="16"/>
                <w:szCs w:val="16"/>
              </w:rPr>
              <w:fldChar w:fldCharType="end"/>
            </w:r>
            <w:r w:rsidRPr="008E0E03">
              <w:rPr>
                <w:rFonts w:cs="Arial"/>
                <w:sz w:val="16"/>
                <w:szCs w:val="16"/>
              </w:rPr>
              <w:t xml:space="preserve"> N - NAMED MINORS (UBO) </w:t>
            </w:r>
          </w:p>
        </w:tc>
      </w:tr>
      <w:tr w:rsidR="00376D80" w:rsidRPr="008E0E03" w14:paraId="30C12688" w14:textId="77777777" w:rsidTr="00F24001">
        <w:trPr>
          <w:trHeight w:val="1044"/>
        </w:trPr>
        <w:tc>
          <w:tcPr>
            <w:tcW w:w="1739" w:type="pct"/>
            <w:vMerge/>
            <w:shd w:val="pct10" w:color="auto" w:fill="auto"/>
          </w:tcPr>
          <w:p w14:paraId="30C12683" w14:textId="77777777" w:rsidR="00376D80" w:rsidRPr="008E0E03" w:rsidRDefault="00376D80" w:rsidP="00C349C0">
            <w:pPr>
              <w:spacing w:line="360" w:lineRule="auto"/>
              <w:contextualSpacing/>
              <w:rPr>
                <w:rFonts w:cs="Arial"/>
                <w:sz w:val="16"/>
                <w:szCs w:val="16"/>
              </w:rPr>
            </w:pPr>
          </w:p>
        </w:tc>
        <w:tc>
          <w:tcPr>
            <w:tcW w:w="1376" w:type="pct"/>
            <w:gridSpan w:val="2"/>
            <w:shd w:val="pct10" w:color="auto" w:fill="auto"/>
          </w:tcPr>
          <w:p w14:paraId="30C12684" w14:textId="77777777" w:rsidR="00C121BB" w:rsidRDefault="00C121BB" w:rsidP="00376D80">
            <w:pPr>
              <w:spacing w:line="360" w:lineRule="auto"/>
              <w:contextualSpacing/>
              <w:rPr>
                <w:rFonts w:cs="Arial"/>
                <w:sz w:val="16"/>
                <w:szCs w:val="16"/>
              </w:rPr>
            </w:pPr>
          </w:p>
          <w:p w14:paraId="30C12685" w14:textId="77777777" w:rsidR="00376D80" w:rsidRPr="008E0E03" w:rsidRDefault="00376D80" w:rsidP="00376D80">
            <w:pPr>
              <w:spacing w:line="360" w:lineRule="auto"/>
              <w:contextualSpacing/>
              <w:rPr>
                <w:rFonts w:cs="Arial"/>
                <w:sz w:val="16"/>
                <w:szCs w:val="16"/>
              </w:rPr>
            </w:pPr>
            <w:r w:rsidRPr="008E0E03">
              <w:rPr>
                <w:rFonts w:cs="Arial"/>
                <w:sz w:val="16"/>
                <w:szCs w:val="16"/>
              </w:rPr>
              <w:fldChar w:fldCharType="begin">
                <w:ffData>
                  <w:name w:val="Check2"/>
                  <w:enabled/>
                  <w:calcOnExit w:val="0"/>
                  <w:checkBox>
                    <w:sizeAuto/>
                    <w:default w:val="0"/>
                    <w:checked w:val="0"/>
                  </w:checkBox>
                </w:ffData>
              </w:fldChar>
            </w:r>
            <w:r w:rsidRPr="008E0E03">
              <w:rPr>
                <w:rFonts w:cs="Arial"/>
                <w:sz w:val="16"/>
                <w:szCs w:val="16"/>
              </w:rPr>
              <w:instrText xml:space="preserve"> FORMCHECKBOX </w:instrText>
            </w:r>
            <w:r w:rsidR="003C15D5">
              <w:rPr>
                <w:rFonts w:cs="Arial"/>
                <w:sz w:val="16"/>
                <w:szCs w:val="16"/>
              </w:rPr>
            </w:r>
            <w:r w:rsidR="003C15D5">
              <w:rPr>
                <w:rFonts w:cs="Arial"/>
                <w:sz w:val="16"/>
                <w:szCs w:val="16"/>
              </w:rPr>
              <w:fldChar w:fldCharType="separate"/>
            </w:r>
            <w:r w:rsidRPr="008E0E03">
              <w:rPr>
                <w:rFonts w:cs="Arial"/>
                <w:sz w:val="16"/>
                <w:szCs w:val="16"/>
              </w:rPr>
              <w:fldChar w:fldCharType="end"/>
            </w:r>
            <w:r w:rsidRPr="008E0E03">
              <w:rPr>
                <w:rFonts w:cs="Arial"/>
                <w:sz w:val="16"/>
                <w:szCs w:val="16"/>
              </w:rPr>
              <w:t xml:space="preserve"> O - SOLE TRADER </w:t>
            </w:r>
          </w:p>
          <w:p w14:paraId="30C12686" w14:textId="77777777" w:rsidR="00376D80" w:rsidRPr="008E0E03" w:rsidRDefault="00376D80" w:rsidP="00376D80">
            <w:pPr>
              <w:spacing w:line="360" w:lineRule="auto"/>
              <w:contextualSpacing/>
              <w:rPr>
                <w:rFonts w:cs="Arial"/>
                <w:sz w:val="16"/>
                <w:szCs w:val="16"/>
              </w:rPr>
            </w:pPr>
            <w:r w:rsidRPr="008E0E03">
              <w:rPr>
                <w:rFonts w:cs="Arial"/>
                <w:sz w:val="16"/>
                <w:szCs w:val="16"/>
              </w:rPr>
              <w:fldChar w:fldCharType="begin">
                <w:ffData>
                  <w:name w:val="Check2"/>
                  <w:enabled/>
                  <w:calcOnExit w:val="0"/>
                  <w:checkBox>
                    <w:sizeAuto/>
                    <w:default w:val="0"/>
                    <w:checked w:val="0"/>
                  </w:checkBox>
                </w:ffData>
              </w:fldChar>
            </w:r>
            <w:r w:rsidRPr="008E0E03">
              <w:rPr>
                <w:rFonts w:cs="Arial"/>
                <w:sz w:val="16"/>
                <w:szCs w:val="16"/>
              </w:rPr>
              <w:instrText xml:space="preserve"> FORMCHECKBOX </w:instrText>
            </w:r>
            <w:r w:rsidR="003C15D5">
              <w:rPr>
                <w:rFonts w:cs="Arial"/>
                <w:sz w:val="16"/>
                <w:szCs w:val="16"/>
              </w:rPr>
            </w:r>
            <w:r w:rsidR="003C15D5">
              <w:rPr>
                <w:rFonts w:cs="Arial"/>
                <w:sz w:val="16"/>
                <w:szCs w:val="16"/>
              </w:rPr>
              <w:fldChar w:fldCharType="separate"/>
            </w:r>
            <w:r w:rsidRPr="008E0E03">
              <w:rPr>
                <w:rFonts w:cs="Arial"/>
                <w:sz w:val="16"/>
                <w:szCs w:val="16"/>
              </w:rPr>
              <w:fldChar w:fldCharType="end"/>
            </w:r>
            <w:r w:rsidRPr="008E0E03">
              <w:rPr>
                <w:rFonts w:cs="Arial"/>
                <w:sz w:val="16"/>
                <w:szCs w:val="16"/>
              </w:rPr>
              <w:t xml:space="preserve"> W - POWER OF ATTORNEY</w:t>
            </w:r>
          </w:p>
        </w:tc>
        <w:tc>
          <w:tcPr>
            <w:tcW w:w="1885" w:type="pct"/>
            <w:vMerge/>
            <w:shd w:val="pct10" w:color="auto" w:fill="auto"/>
          </w:tcPr>
          <w:p w14:paraId="30C12687" w14:textId="77777777" w:rsidR="00376D80" w:rsidRPr="008E0E03" w:rsidRDefault="00376D80" w:rsidP="00C349C0">
            <w:pPr>
              <w:spacing w:line="360" w:lineRule="auto"/>
              <w:contextualSpacing/>
              <w:rPr>
                <w:rFonts w:cs="Arial"/>
                <w:sz w:val="16"/>
                <w:szCs w:val="16"/>
              </w:rPr>
            </w:pPr>
          </w:p>
        </w:tc>
      </w:tr>
      <w:tr w:rsidR="005E2FC6" w:rsidRPr="008E0E03" w14:paraId="30C1268B" w14:textId="77777777" w:rsidTr="00F24001">
        <w:tc>
          <w:tcPr>
            <w:tcW w:w="2505" w:type="pct"/>
            <w:gridSpan w:val="2"/>
            <w:shd w:val="pct10" w:color="auto" w:fill="auto"/>
            <w:vAlign w:val="center"/>
          </w:tcPr>
          <w:p w14:paraId="30C12689" w14:textId="77777777" w:rsidR="005E2FC6" w:rsidRPr="00617DEB" w:rsidRDefault="005E2FC6" w:rsidP="00C349C0">
            <w:pPr>
              <w:rPr>
                <w:rFonts w:cs="Arial"/>
                <w:b/>
                <w:sz w:val="18"/>
                <w:szCs w:val="18"/>
              </w:rPr>
            </w:pPr>
            <w:r w:rsidRPr="00617DEB">
              <w:rPr>
                <w:rFonts w:cs="Arial"/>
                <w:b/>
                <w:sz w:val="18"/>
                <w:szCs w:val="18"/>
              </w:rPr>
              <w:t>Customer Surname</w:t>
            </w:r>
          </w:p>
        </w:tc>
        <w:tc>
          <w:tcPr>
            <w:tcW w:w="2495" w:type="pct"/>
            <w:gridSpan w:val="2"/>
            <w:shd w:val="clear" w:color="auto" w:fill="FFFFFF" w:themeFill="background1"/>
            <w:vAlign w:val="center"/>
          </w:tcPr>
          <w:p w14:paraId="30C1268A" w14:textId="77777777" w:rsidR="005E2FC6" w:rsidRPr="003823A7" w:rsidRDefault="00833B09" w:rsidP="00833B09">
            <w:pPr>
              <w:rPr>
                <w:sz w:val="18"/>
                <w:szCs w:val="18"/>
              </w:rPr>
            </w:pPr>
            <w:r>
              <w:rPr>
                <w:sz w:val="18"/>
                <w:szCs w:val="18"/>
              </w:rPr>
              <w:fldChar w:fldCharType="begin">
                <w:ffData>
                  <w:name w:val=""/>
                  <w:enabled/>
                  <w:calcOnExit w:val="0"/>
                  <w:textInput>
                    <w:format w:val="FIRST CAPITAL"/>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5E2FC6" w:rsidRPr="008E0E03" w14:paraId="30C1268E" w14:textId="77777777" w:rsidTr="00F24001">
        <w:tc>
          <w:tcPr>
            <w:tcW w:w="2505" w:type="pct"/>
            <w:gridSpan w:val="2"/>
            <w:shd w:val="pct10" w:color="auto" w:fill="auto"/>
            <w:vAlign w:val="center"/>
          </w:tcPr>
          <w:p w14:paraId="30C1268C" w14:textId="77777777" w:rsidR="005E2FC6" w:rsidRPr="00617DEB" w:rsidRDefault="005E2FC6" w:rsidP="00C349C0">
            <w:pPr>
              <w:rPr>
                <w:rFonts w:cs="Arial"/>
                <w:b/>
                <w:sz w:val="18"/>
                <w:szCs w:val="18"/>
              </w:rPr>
            </w:pPr>
            <w:r w:rsidRPr="00617DEB">
              <w:rPr>
                <w:rFonts w:cs="Arial"/>
                <w:b/>
                <w:sz w:val="18"/>
                <w:szCs w:val="18"/>
              </w:rPr>
              <w:t>Customer Name</w:t>
            </w:r>
          </w:p>
        </w:tc>
        <w:tc>
          <w:tcPr>
            <w:tcW w:w="2495" w:type="pct"/>
            <w:gridSpan w:val="2"/>
            <w:shd w:val="clear" w:color="auto" w:fill="FFFFFF" w:themeFill="background1"/>
            <w:vAlign w:val="center"/>
          </w:tcPr>
          <w:p w14:paraId="30C1268D" w14:textId="77777777" w:rsidR="005E2FC6" w:rsidRPr="003823A7" w:rsidRDefault="00833B09" w:rsidP="00833B09">
            <w:pPr>
              <w:rPr>
                <w:sz w:val="18"/>
                <w:szCs w:val="18"/>
              </w:rPr>
            </w:pPr>
            <w:r>
              <w:rPr>
                <w:sz w:val="18"/>
                <w:szCs w:val="18"/>
              </w:rPr>
              <w:fldChar w:fldCharType="begin">
                <w:ffData>
                  <w:name w:val=""/>
                  <w:enabled/>
                  <w:calcOnExit w:val="0"/>
                  <w:textInput>
                    <w:format w:val="FIRST CAPITAL"/>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5E2FC6" w:rsidRPr="008E0E03" w14:paraId="30C12691" w14:textId="77777777" w:rsidTr="00F24001">
        <w:tc>
          <w:tcPr>
            <w:tcW w:w="2505" w:type="pct"/>
            <w:gridSpan w:val="2"/>
            <w:shd w:val="pct10" w:color="auto" w:fill="auto"/>
            <w:vAlign w:val="center"/>
          </w:tcPr>
          <w:p w14:paraId="30C1268F" w14:textId="77777777" w:rsidR="005E2FC6" w:rsidRPr="00617DEB" w:rsidRDefault="005E2FC6" w:rsidP="00C349C0">
            <w:pPr>
              <w:rPr>
                <w:rFonts w:cs="Arial"/>
                <w:b/>
                <w:sz w:val="18"/>
                <w:szCs w:val="18"/>
              </w:rPr>
            </w:pPr>
            <w:r w:rsidRPr="00617DEB">
              <w:rPr>
                <w:rFonts w:cs="Arial"/>
                <w:b/>
                <w:sz w:val="18"/>
                <w:szCs w:val="18"/>
              </w:rPr>
              <w:t>Nationality</w:t>
            </w:r>
          </w:p>
        </w:tc>
        <w:tc>
          <w:tcPr>
            <w:tcW w:w="2495" w:type="pct"/>
            <w:gridSpan w:val="2"/>
            <w:shd w:val="clear" w:color="auto" w:fill="auto"/>
            <w:vAlign w:val="center"/>
          </w:tcPr>
          <w:p w14:paraId="30C12690" w14:textId="77777777" w:rsidR="005E2FC6" w:rsidRPr="003823A7" w:rsidRDefault="00833B09" w:rsidP="00833B09">
            <w:pPr>
              <w:rPr>
                <w:sz w:val="18"/>
                <w:szCs w:val="18"/>
              </w:rPr>
            </w:pPr>
            <w:r>
              <w:rPr>
                <w:sz w:val="18"/>
                <w:szCs w:val="18"/>
              </w:rPr>
              <w:fldChar w:fldCharType="begin">
                <w:ffData>
                  <w:name w:val=""/>
                  <w:enabled/>
                  <w:calcOnExit w:val="0"/>
                  <w:textInput>
                    <w:format w:val="FIRST CAPITAL"/>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5E2FC6" w:rsidRPr="008E0E03" w14:paraId="30C12694" w14:textId="77777777" w:rsidTr="00F24001">
        <w:tc>
          <w:tcPr>
            <w:tcW w:w="2505" w:type="pct"/>
            <w:gridSpan w:val="2"/>
            <w:shd w:val="pct10" w:color="auto" w:fill="auto"/>
            <w:vAlign w:val="center"/>
          </w:tcPr>
          <w:p w14:paraId="30C12692" w14:textId="77777777" w:rsidR="005E2FC6" w:rsidRPr="00617DEB" w:rsidRDefault="005E2FC6" w:rsidP="00C349C0">
            <w:pPr>
              <w:rPr>
                <w:rFonts w:cs="Arial"/>
                <w:b/>
                <w:sz w:val="18"/>
                <w:szCs w:val="18"/>
              </w:rPr>
            </w:pPr>
            <w:r w:rsidRPr="00617DEB">
              <w:rPr>
                <w:rFonts w:cs="Arial"/>
                <w:b/>
                <w:sz w:val="18"/>
                <w:szCs w:val="18"/>
              </w:rPr>
              <w:t>Country of Residence</w:t>
            </w:r>
          </w:p>
        </w:tc>
        <w:tc>
          <w:tcPr>
            <w:tcW w:w="2495" w:type="pct"/>
            <w:gridSpan w:val="2"/>
            <w:shd w:val="clear" w:color="auto" w:fill="auto"/>
            <w:vAlign w:val="center"/>
          </w:tcPr>
          <w:p w14:paraId="30C12693" w14:textId="77777777" w:rsidR="005E2FC6" w:rsidRPr="003823A7" w:rsidRDefault="00833B09" w:rsidP="00833B09">
            <w:pPr>
              <w:rPr>
                <w:sz w:val="18"/>
                <w:szCs w:val="18"/>
              </w:rPr>
            </w:pPr>
            <w:r>
              <w:rPr>
                <w:sz w:val="18"/>
                <w:szCs w:val="18"/>
              </w:rPr>
              <w:fldChar w:fldCharType="begin">
                <w:ffData>
                  <w:name w:val=""/>
                  <w:enabled/>
                  <w:calcOnExit w:val="0"/>
                  <w:textInput>
                    <w:format w:val="FIRST CAPITAL"/>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5E2FC6" w:rsidRPr="008E0E03" w14:paraId="30C12697" w14:textId="77777777" w:rsidTr="00F24001">
        <w:tc>
          <w:tcPr>
            <w:tcW w:w="2505" w:type="pct"/>
            <w:gridSpan w:val="2"/>
            <w:shd w:val="pct10" w:color="auto" w:fill="auto"/>
            <w:vAlign w:val="center"/>
          </w:tcPr>
          <w:p w14:paraId="30C12695" w14:textId="77777777" w:rsidR="005E2FC6" w:rsidRPr="00617DEB" w:rsidRDefault="005E2FC6" w:rsidP="00C349C0">
            <w:pPr>
              <w:rPr>
                <w:rFonts w:cs="Arial"/>
                <w:b/>
                <w:sz w:val="18"/>
                <w:szCs w:val="18"/>
              </w:rPr>
            </w:pPr>
            <w:r w:rsidRPr="00617DEB">
              <w:rPr>
                <w:rFonts w:cs="Arial"/>
                <w:b/>
                <w:sz w:val="18"/>
                <w:szCs w:val="18"/>
              </w:rPr>
              <w:t>Identity type (P or I)</w:t>
            </w:r>
          </w:p>
        </w:tc>
        <w:tc>
          <w:tcPr>
            <w:tcW w:w="2495" w:type="pct"/>
            <w:gridSpan w:val="2"/>
            <w:shd w:val="clear" w:color="auto" w:fill="auto"/>
            <w:vAlign w:val="center"/>
          </w:tcPr>
          <w:p w14:paraId="30C12696" w14:textId="77777777" w:rsidR="005E2FC6" w:rsidRPr="003823A7" w:rsidRDefault="00833B09" w:rsidP="00833B09">
            <w:pPr>
              <w:rPr>
                <w:sz w:val="18"/>
                <w:szCs w:val="18"/>
              </w:rPr>
            </w:pPr>
            <w:r>
              <w:rPr>
                <w:sz w:val="18"/>
                <w:szCs w:val="18"/>
              </w:rPr>
              <w:fldChar w:fldCharType="begin">
                <w:ffData>
                  <w:name w:val=""/>
                  <w:enabled/>
                  <w:calcOnExit w:val="0"/>
                  <w:textInput>
                    <w:maxLength w:val="1"/>
                    <w:format w:val="UPPERCASE"/>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fldChar w:fldCharType="end"/>
            </w:r>
          </w:p>
        </w:tc>
      </w:tr>
      <w:tr w:rsidR="005E2FC6" w:rsidRPr="008E0E03" w14:paraId="30C1269A" w14:textId="77777777" w:rsidTr="00F24001">
        <w:tc>
          <w:tcPr>
            <w:tcW w:w="2505" w:type="pct"/>
            <w:gridSpan w:val="2"/>
            <w:shd w:val="pct10" w:color="auto" w:fill="auto"/>
            <w:vAlign w:val="center"/>
          </w:tcPr>
          <w:p w14:paraId="30C12698" w14:textId="77777777" w:rsidR="005E2FC6" w:rsidRPr="00617DEB" w:rsidRDefault="005E2FC6" w:rsidP="00C349C0">
            <w:pPr>
              <w:rPr>
                <w:rFonts w:cs="Arial"/>
                <w:b/>
                <w:sz w:val="18"/>
                <w:szCs w:val="18"/>
              </w:rPr>
            </w:pPr>
            <w:r w:rsidRPr="00617DEB">
              <w:rPr>
                <w:rFonts w:cs="Arial"/>
                <w:b/>
                <w:sz w:val="18"/>
                <w:szCs w:val="18"/>
              </w:rPr>
              <w:t>Passport / Identity Card Number</w:t>
            </w:r>
          </w:p>
        </w:tc>
        <w:tc>
          <w:tcPr>
            <w:tcW w:w="2495" w:type="pct"/>
            <w:gridSpan w:val="2"/>
            <w:shd w:val="clear" w:color="auto" w:fill="auto"/>
            <w:vAlign w:val="center"/>
          </w:tcPr>
          <w:p w14:paraId="30C12699" w14:textId="77777777" w:rsidR="005E2FC6" w:rsidRPr="003823A7" w:rsidRDefault="00833B09" w:rsidP="00833B09">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5E2FC6" w:rsidRPr="008E0E03" w14:paraId="30C1269D" w14:textId="77777777" w:rsidTr="00F24001">
        <w:tc>
          <w:tcPr>
            <w:tcW w:w="2505" w:type="pct"/>
            <w:gridSpan w:val="2"/>
            <w:shd w:val="pct10" w:color="auto" w:fill="auto"/>
            <w:vAlign w:val="center"/>
          </w:tcPr>
          <w:p w14:paraId="30C1269B" w14:textId="77777777" w:rsidR="005E2FC6" w:rsidRPr="00617DEB" w:rsidRDefault="005E2FC6" w:rsidP="00C349C0">
            <w:pPr>
              <w:rPr>
                <w:rFonts w:cs="Arial"/>
                <w:b/>
                <w:sz w:val="18"/>
                <w:szCs w:val="18"/>
              </w:rPr>
            </w:pPr>
            <w:r w:rsidRPr="00617DEB">
              <w:rPr>
                <w:rFonts w:cs="Arial"/>
                <w:b/>
                <w:sz w:val="18"/>
                <w:szCs w:val="18"/>
              </w:rPr>
              <w:t xml:space="preserve">Expiry date of Passport/Identity Card </w:t>
            </w:r>
          </w:p>
        </w:tc>
        <w:tc>
          <w:tcPr>
            <w:tcW w:w="2495" w:type="pct"/>
            <w:gridSpan w:val="2"/>
            <w:shd w:val="clear" w:color="auto" w:fill="auto"/>
            <w:vAlign w:val="center"/>
          </w:tcPr>
          <w:p w14:paraId="30C1269C" w14:textId="77777777" w:rsidR="005E2FC6" w:rsidRPr="003823A7" w:rsidRDefault="00833B09" w:rsidP="00833B09">
            <w:pPr>
              <w:rPr>
                <w:sz w:val="18"/>
                <w:szCs w:val="18"/>
              </w:rPr>
            </w:pPr>
            <w:r>
              <w:rPr>
                <w:sz w:val="18"/>
                <w:szCs w:val="18"/>
              </w:rPr>
              <w:fldChar w:fldCharType="begin">
                <w:ffData>
                  <w:name w:val=""/>
                  <w:enabled/>
                  <w:calcOnExit w:val="0"/>
                  <w:textInput>
                    <w:type w:val="date"/>
                    <w:format w:val="dd MMMM yyyy"/>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5E2FC6" w:rsidRPr="008E0E03" w14:paraId="30C126A1" w14:textId="77777777" w:rsidTr="00F24001">
        <w:tc>
          <w:tcPr>
            <w:tcW w:w="2505" w:type="pct"/>
            <w:gridSpan w:val="2"/>
            <w:shd w:val="pct10" w:color="auto" w:fill="auto"/>
            <w:vAlign w:val="center"/>
          </w:tcPr>
          <w:p w14:paraId="30C1269E" w14:textId="77777777" w:rsidR="005E2FC6" w:rsidRPr="00617DEB" w:rsidRDefault="005E2FC6" w:rsidP="00C349C0">
            <w:pPr>
              <w:rPr>
                <w:rFonts w:cs="Arial"/>
                <w:b/>
                <w:sz w:val="18"/>
                <w:szCs w:val="18"/>
              </w:rPr>
            </w:pPr>
            <w:r w:rsidRPr="00617DEB">
              <w:rPr>
                <w:rFonts w:cs="Arial"/>
                <w:b/>
                <w:sz w:val="18"/>
                <w:szCs w:val="18"/>
              </w:rPr>
              <w:t xml:space="preserve">Occupation / Position / Title </w:t>
            </w:r>
          </w:p>
          <w:p w14:paraId="30C1269F" w14:textId="77777777" w:rsidR="005E2FC6" w:rsidRPr="00617DEB" w:rsidRDefault="005E2FC6" w:rsidP="00C349C0">
            <w:pPr>
              <w:rPr>
                <w:rFonts w:cs="Arial"/>
                <w:b/>
                <w:sz w:val="18"/>
                <w:szCs w:val="18"/>
              </w:rPr>
            </w:pPr>
            <w:r w:rsidRPr="00617DEB">
              <w:rPr>
                <w:rFonts w:cs="Arial"/>
                <w:b/>
                <w:sz w:val="18"/>
                <w:szCs w:val="18"/>
              </w:rPr>
              <w:t>held within the Company</w:t>
            </w:r>
          </w:p>
        </w:tc>
        <w:tc>
          <w:tcPr>
            <w:tcW w:w="2495" w:type="pct"/>
            <w:gridSpan w:val="2"/>
            <w:shd w:val="clear" w:color="auto" w:fill="auto"/>
            <w:vAlign w:val="center"/>
          </w:tcPr>
          <w:p w14:paraId="30C126A0" w14:textId="77777777" w:rsidR="005E2FC6" w:rsidRPr="003823A7" w:rsidRDefault="00833B09" w:rsidP="00833B09">
            <w:pPr>
              <w:rPr>
                <w:sz w:val="18"/>
                <w:szCs w:val="18"/>
              </w:rPr>
            </w:pPr>
            <w:r>
              <w:rPr>
                <w:sz w:val="18"/>
                <w:szCs w:val="18"/>
              </w:rPr>
              <w:fldChar w:fldCharType="begin">
                <w:ffData>
                  <w:name w:val=""/>
                  <w:enabled/>
                  <w:calcOnExit w:val="0"/>
                  <w:textInput>
                    <w:format w:val="FIRST CAPITAL"/>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5E2FC6" w:rsidRPr="008E0E03" w14:paraId="30C126A5" w14:textId="77777777" w:rsidTr="00F24001">
        <w:tc>
          <w:tcPr>
            <w:tcW w:w="2505" w:type="pct"/>
            <w:gridSpan w:val="2"/>
            <w:shd w:val="pct10" w:color="auto" w:fill="auto"/>
            <w:vAlign w:val="center"/>
          </w:tcPr>
          <w:p w14:paraId="30C126A2" w14:textId="77777777" w:rsidR="005E2FC6" w:rsidRPr="00617DEB" w:rsidRDefault="005E2FC6" w:rsidP="00C349C0">
            <w:pPr>
              <w:rPr>
                <w:rFonts w:cs="Arial"/>
                <w:b/>
                <w:sz w:val="18"/>
                <w:szCs w:val="18"/>
              </w:rPr>
            </w:pPr>
            <w:r w:rsidRPr="00617DEB">
              <w:rPr>
                <w:rFonts w:cs="Arial"/>
                <w:b/>
                <w:sz w:val="18"/>
                <w:szCs w:val="18"/>
              </w:rPr>
              <w:t xml:space="preserve">Time in industry Sector </w:t>
            </w:r>
          </w:p>
          <w:p w14:paraId="30C126A3" w14:textId="77777777" w:rsidR="005E2FC6" w:rsidRPr="00F37FC0" w:rsidRDefault="005E2FC6" w:rsidP="00C349C0">
            <w:pPr>
              <w:rPr>
                <w:rFonts w:cs="Arial"/>
                <w:i/>
                <w:sz w:val="16"/>
                <w:szCs w:val="16"/>
              </w:rPr>
            </w:pPr>
            <w:r w:rsidRPr="00F37FC0">
              <w:rPr>
                <w:rFonts w:cs="Arial"/>
                <w:i/>
                <w:sz w:val="16"/>
                <w:szCs w:val="16"/>
              </w:rPr>
              <w:t>(Number of years)</w:t>
            </w:r>
          </w:p>
        </w:tc>
        <w:tc>
          <w:tcPr>
            <w:tcW w:w="2495" w:type="pct"/>
            <w:gridSpan w:val="2"/>
            <w:shd w:val="clear" w:color="auto" w:fill="auto"/>
            <w:vAlign w:val="center"/>
          </w:tcPr>
          <w:p w14:paraId="30C126A4" w14:textId="77777777" w:rsidR="005E2FC6" w:rsidRPr="003823A7" w:rsidRDefault="005E2FC6" w:rsidP="00833B09">
            <w:pPr>
              <w:rPr>
                <w:sz w:val="18"/>
                <w:szCs w:val="18"/>
              </w:rPr>
            </w:pPr>
            <w:r w:rsidRPr="003823A7">
              <w:rPr>
                <w:sz w:val="18"/>
                <w:szCs w:val="18"/>
              </w:rPr>
              <w:fldChar w:fldCharType="begin">
                <w:ffData>
                  <w:name w:val=""/>
                  <w:enabled/>
                  <w:calcOnExit w:val="0"/>
                  <w:textInput>
                    <w:type w:val="number"/>
                    <w:maxLength w:val="2"/>
                  </w:textInput>
                </w:ffData>
              </w:fldChar>
            </w:r>
            <w:r w:rsidRPr="003823A7">
              <w:rPr>
                <w:sz w:val="18"/>
                <w:szCs w:val="18"/>
              </w:rPr>
              <w:instrText xml:space="preserve"> FORMTEXT </w:instrText>
            </w:r>
            <w:r w:rsidRPr="003823A7">
              <w:rPr>
                <w:sz w:val="18"/>
                <w:szCs w:val="18"/>
              </w:rPr>
            </w:r>
            <w:r w:rsidRPr="003823A7">
              <w:rPr>
                <w:sz w:val="18"/>
                <w:szCs w:val="18"/>
              </w:rPr>
              <w:fldChar w:fldCharType="separate"/>
            </w:r>
            <w:r w:rsidR="00833B09">
              <w:rPr>
                <w:sz w:val="18"/>
                <w:szCs w:val="18"/>
              </w:rPr>
              <w:t> </w:t>
            </w:r>
            <w:r w:rsidR="00833B09">
              <w:rPr>
                <w:sz w:val="18"/>
                <w:szCs w:val="18"/>
              </w:rPr>
              <w:t> </w:t>
            </w:r>
            <w:r w:rsidRPr="003823A7">
              <w:rPr>
                <w:sz w:val="18"/>
                <w:szCs w:val="18"/>
              </w:rPr>
              <w:fldChar w:fldCharType="end"/>
            </w:r>
          </w:p>
        </w:tc>
      </w:tr>
      <w:tr w:rsidR="005E2FC6" w:rsidRPr="008E0E03" w14:paraId="30C126A9" w14:textId="77777777" w:rsidTr="00F24001">
        <w:tc>
          <w:tcPr>
            <w:tcW w:w="2505" w:type="pct"/>
            <w:gridSpan w:val="2"/>
            <w:shd w:val="pct10" w:color="auto" w:fill="auto"/>
            <w:vAlign w:val="center"/>
          </w:tcPr>
          <w:p w14:paraId="30C126A6" w14:textId="77777777" w:rsidR="005E2FC6" w:rsidRPr="00617DEB" w:rsidRDefault="005E2FC6" w:rsidP="00C349C0">
            <w:pPr>
              <w:rPr>
                <w:rFonts w:cs="Arial"/>
                <w:b/>
                <w:sz w:val="18"/>
                <w:szCs w:val="18"/>
              </w:rPr>
            </w:pPr>
            <w:r w:rsidRPr="00617DEB">
              <w:rPr>
                <w:rFonts w:cs="Arial"/>
                <w:b/>
                <w:sz w:val="18"/>
                <w:szCs w:val="18"/>
              </w:rPr>
              <w:t xml:space="preserve">Employer’s Name </w:t>
            </w:r>
          </w:p>
          <w:p w14:paraId="30C126A7" w14:textId="77777777" w:rsidR="005E2FC6" w:rsidRPr="00AC7FF2" w:rsidRDefault="00F37FC0" w:rsidP="00F37FC0">
            <w:pPr>
              <w:rPr>
                <w:rFonts w:cs="Arial"/>
                <w:i/>
                <w:sz w:val="16"/>
                <w:szCs w:val="16"/>
              </w:rPr>
            </w:pPr>
            <w:r>
              <w:rPr>
                <w:rFonts w:cs="Arial"/>
                <w:i/>
                <w:sz w:val="16"/>
                <w:szCs w:val="16"/>
              </w:rPr>
              <w:t>(if not with the a</w:t>
            </w:r>
            <w:r w:rsidR="005E2FC6" w:rsidRPr="00AC7FF2">
              <w:rPr>
                <w:rFonts w:cs="Arial"/>
                <w:i/>
                <w:sz w:val="16"/>
                <w:szCs w:val="16"/>
              </w:rPr>
              <w:t xml:space="preserve">pplicant </w:t>
            </w:r>
            <w:r>
              <w:rPr>
                <w:rFonts w:cs="Arial"/>
                <w:i/>
                <w:sz w:val="16"/>
                <w:szCs w:val="16"/>
              </w:rPr>
              <w:t>for B</w:t>
            </w:r>
            <w:r w:rsidR="005E2FC6" w:rsidRPr="00AC7FF2">
              <w:rPr>
                <w:rFonts w:cs="Arial"/>
                <w:i/>
                <w:sz w:val="16"/>
                <w:szCs w:val="16"/>
              </w:rPr>
              <w:t>usiness)</w:t>
            </w:r>
          </w:p>
        </w:tc>
        <w:tc>
          <w:tcPr>
            <w:tcW w:w="2495" w:type="pct"/>
            <w:gridSpan w:val="2"/>
            <w:shd w:val="clear" w:color="auto" w:fill="auto"/>
            <w:vAlign w:val="center"/>
          </w:tcPr>
          <w:p w14:paraId="30C126A8" w14:textId="77777777" w:rsidR="005E2FC6" w:rsidRPr="003823A7" w:rsidRDefault="00833B09" w:rsidP="00833B09">
            <w:pPr>
              <w:rPr>
                <w:sz w:val="18"/>
                <w:szCs w:val="18"/>
              </w:rPr>
            </w:pPr>
            <w:r>
              <w:rPr>
                <w:sz w:val="18"/>
                <w:szCs w:val="18"/>
              </w:rPr>
              <w:fldChar w:fldCharType="begin">
                <w:ffData>
                  <w:name w:val=""/>
                  <w:enabled/>
                  <w:calcOnExit w:val="0"/>
                  <w:textInput>
                    <w:format w:val="FIRST CAPITAL"/>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5E2FC6" w:rsidRPr="008E0E03" w14:paraId="30C126AE" w14:textId="77777777" w:rsidTr="00F24001">
        <w:tc>
          <w:tcPr>
            <w:tcW w:w="2505" w:type="pct"/>
            <w:gridSpan w:val="2"/>
            <w:shd w:val="pct10" w:color="auto" w:fill="auto"/>
            <w:vAlign w:val="center"/>
          </w:tcPr>
          <w:p w14:paraId="30C126AA" w14:textId="77777777" w:rsidR="005E2FC6" w:rsidRPr="00617DEB" w:rsidRDefault="005E2FC6" w:rsidP="00C349C0">
            <w:pPr>
              <w:rPr>
                <w:rFonts w:cs="Arial"/>
                <w:b/>
                <w:sz w:val="18"/>
                <w:szCs w:val="18"/>
              </w:rPr>
            </w:pPr>
            <w:r w:rsidRPr="00617DEB">
              <w:rPr>
                <w:rFonts w:cs="Arial"/>
                <w:b/>
                <w:sz w:val="18"/>
                <w:szCs w:val="18"/>
              </w:rPr>
              <w:t xml:space="preserve">Permanent </w:t>
            </w:r>
          </w:p>
          <w:p w14:paraId="30C126AB" w14:textId="77777777" w:rsidR="005E2FC6" w:rsidRPr="00617DEB" w:rsidRDefault="005E2FC6" w:rsidP="00C349C0">
            <w:pPr>
              <w:rPr>
                <w:rFonts w:cs="Arial"/>
                <w:b/>
                <w:sz w:val="18"/>
                <w:szCs w:val="18"/>
              </w:rPr>
            </w:pPr>
            <w:r w:rsidRPr="00617DEB">
              <w:rPr>
                <w:rFonts w:cs="Arial"/>
                <w:b/>
                <w:sz w:val="18"/>
                <w:szCs w:val="18"/>
              </w:rPr>
              <w:t xml:space="preserve">Residential </w:t>
            </w:r>
          </w:p>
          <w:p w14:paraId="30C126AC" w14:textId="77777777" w:rsidR="005E2FC6" w:rsidRPr="00C96191" w:rsidRDefault="005E2FC6" w:rsidP="00C349C0">
            <w:pPr>
              <w:rPr>
                <w:rFonts w:cs="Arial"/>
                <w:b/>
              </w:rPr>
            </w:pPr>
            <w:r w:rsidRPr="00617DEB">
              <w:rPr>
                <w:rFonts w:cs="Arial"/>
                <w:b/>
                <w:sz w:val="18"/>
                <w:szCs w:val="18"/>
              </w:rPr>
              <w:t>Address</w:t>
            </w:r>
            <w:r w:rsidR="00227676">
              <w:rPr>
                <w:rFonts w:cs="Arial"/>
                <w:b/>
              </w:rPr>
              <w:t xml:space="preserve"> </w:t>
            </w:r>
            <w:r w:rsidR="00227676" w:rsidRPr="00227676">
              <w:rPr>
                <w:rFonts w:cs="Arial"/>
                <w:i/>
                <w:sz w:val="16"/>
                <w:szCs w:val="16"/>
              </w:rPr>
              <w:t>(Address Type to read ‘H’)</w:t>
            </w:r>
          </w:p>
        </w:tc>
        <w:tc>
          <w:tcPr>
            <w:tcW w:w="2495" w:type="pct"/>
            <w:gridSpan w:val="2"/>
            <w:shd w:val="clear" w:color="auto" w:fill="auto"/>
            <w:vAlign w:val="center"/>
          </w:tcPr>
          <w:p w14:paraId="30C126AD" w14:textId="77777777" w:rsidR="005E2FC6" w:rsidRPr="003823A7" w:rsidRDefault="00833B09" w:rsidP="00833B09">
            <w:pPr>
              <w:rPr>
                <w:sz w:val="18"/>
                <w:szCs w:val="18"/>
              </w:rPr>
            </w:pPr>
            <w:r>
              <w:rPr>
                <w:sz w:val="18"/>
                <w:szCs w:val="18"/>
              </w:rPr>
              <w:fldChar w:fldCharType="begin">
                <w:ffData>
                  <w:name w:val=""/>
                  <w:enabled/>
                  <w:calcOnExit w:val="0"/>
                  <w:textInput>
                    <w:format w:val="FIRST CAPITAL"/>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AC7FF2" w:rsidRPr="008E0E03" w14:paraId="30C126B1" w14:textId="77777777" w:rsidTr="00F24001">
        <w:tc>
          <w:tcPr>
            <w:tcW w:w="2505" w:type="pct"/>
            <w:gridSpan w:val="2"/>
            <w:shd w:val="pct10" w:color="auto" w:fill="auto"/>
            <w:vAlign w:val="center"/>
          </w:tcPr>
          <w:p w14:paraId="30C126AF" w14:textId="77777777" w:rsidR="00AC7FF2" w:rsidRPr="00617DEB" w:rsidRDefault="00AC7FF2" w:rsidP="00AC7FF2">
            <w:pPr>
              <w:rPr>
                <w:rFonts w:cs="Arial"/>
                <w:b/>
                <w:sz w:val="18"/>
                <w:szCs w:val="18"/>
              </w:rPr>
            </w:pPr>
            <w:r w:rsidRPr="00617DEB">
              <w:rPr>
                <w:rFonts w:cs="Arial"/>
                <w:b/>
                <w:sz w:val="18"/>
                <w:szCs w:val="18"/>
              </w:rPr>
              <w:t>Date since at above Permanent Residential Address</w:t>
            </w:r>
          </w:p>
        </w:tc>
        <w:tc>
          <w:tcPr>
            <w:tcW w:w="2495" w:type="pct"/>
            <w:gridSpan w:val="2"/>
            <w:shd w:val="clear" w:color="auto" w:fill="auto"/>
            <w:vAlign w:val="center"/>
          </w:tcPr>
          <w:p w14:paraId="30C126B0" w14:textId="77777777" w:rsidR="00AC7FF2" w:rsidRPr="003823A7" w:rsidRDefault="00833B09" w:rsidP="00833B09">
            <w:pPr>
              <w:rPr>
                <w:sz w:val="18"/>
                <w:szCs w:val="18"/>
              </w:rPr>
            </w:pPr>
            <w:r>
              <w:rPr>
                <w:sz w:val="18"/>
                <w:szCs w:val="18"/>
              </w:rPr>
              <w:fldChar w:fldCharType="begin">
                <w:ffData>
                  <w:name w:val=""/>
                  <w:enabled/>
                  <w:calcOnExit w:val="0"/>
                  <w:textInput>
                    <w:type w:val="date"/>
                    <w:format w:val="dd MMMM yyyy"/>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5E2FC6" w:rsidRPr="008E0E03" w14:paraId="30C126B4" w14:textId="77777777" w:rsidTr="00F24001">
        <w:tc>
          <w:tcPr>
            <w:tcW w:w="2505" w:type="pct"/>
            <w:gridSpan w:val="2"/>
            <w:shd w:val="pct10" w:color="auto" w:fill="auto"/>
            <w:vAlign w:val="center"/>
          </w:tcPr>
          <w:p w14:paraId="30C126B2" w14:textId="77777777" w:rsidR="005E2FC6" w:rsidRPr="00617DEB" w:rsidRDefault="00AC7FF2" w:rsidP="00AC7FF2">
            <w:pPr>
              <w:rPr>
                <w:rFonts w:cs="Arial"/>
                <w:b/>
                <w:sz w:val="18"/>
                <w:szCs w:val="18"/>
              </w:rPr>
            </w:pPr>
            <w:r w:rsidRPr="00617DEB">
              <w:rPr>
                <w:rFonts w:cs="Arial"/>
                <w:b/>
                <w:sz w:val="18"/>
                <w:szCs w:val="18"/>
              </w:rPr>
              <w:t xml:space="preserve">If you have resided at the above address </w:t>
            </w:r>
            <w:r w:rsidR="005E2FC6" w:rsidRPr="00617DEB">
              <w:rPr>
                <w:rFonts w:cs="Arial"/>
                <w:b/>
                <w:sz w:val="18"/>
                <w:szCs w:val="18"/>
              </w:rPr>
              <w:t>for less than three years</w:t>
            </w:r>
            <w:r w:rsidRPr="00617DEB">
              <w:rPr>
                <w:rFonts w:cs="Arial"/>
                <w:b/>
                <w:sz w:val="18"/>
                <w:szCs w:val="18"/>
              </w:rPr>
              <w:t>, please</w:t>
            </w:r>
            <w:r w:rsidR="005E2FC6" w:rsidRPr="00617DEB">
              <w:rPr>
                <w:rFonts w:cs="Arial"/>
                <w:b/>
                <w:sz w:val="18"/>
                <w:szCs w:val="18"/>
              </w:rPr>
              <w:t xml:space="preserve"> provide the previous </w:t>
            </w:r>
            <w:r w:rsidRPr="00617DEB">
              <w:rPr>
                <w:rFonts w:cs="Arial"/>
                <w:b/>
                <w:sz w:val="18"/>
                <w:szCs w:val="18"/>
              </w:rPr>
              <w:t>address</w:t>
            </w:r>
          </w:p>
        </w:tc>
        <w:tc>
          <w:tcPr>
            <w:tcW w:w="2495" w:type="pct"/>
            <w:gridSpan w:val="2"/>
            <w:shd w:val="clear" w:color="auto" w:fill="auto"/>
            <w:vAlign w:val="center"/>
          </w:tcPr>
          <w:p w14:paraId="30C126B3" w14:textId="77777777" w:rsidR="005E2FC6" w:rsidRPr="003823A7" w:rsidRDefault="00833B09" w:rsidP="00833B09">
            <w:pPr>
              <w:rPr>
                <w:sz w:val="18"/>
                <w:szCs w:val="18"/>
              </w:rPr>
            </w:pPr>
            <w:r>
              <w:rPr>
                <w:sz w:val="18"/>
                <w:szCs w:val="18"/>
              </w:rPr>
              <w:fldChar w:fldCharType="begin">
                <w:ffData>
                  <w:name w:val=""/>
                  <w:enabled/>
                  <w:calcOnExit w:val="0"/>
                  <w:textInput>
                    <w:format w:val="FIRST CAPITAL"/>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5E2FC6" w:rsidRPr="008E0E03" w14:paraId="30C126B8" w14:textId="77777777" w:rsidTr="00F24001">
        <w:tc>
          <w:tcPr>
            <w:tcW w:w="2505" w:type="pct"/>
            <w:gridSpan w:val="2"/>
            <w:shd w:val="pct10" w:color="auto" w:fill="auto"/>
            <w:vAlign w:val="center"/>
          </w:tcPr>
          <w:p w14:paraId="30C126B5" w14:textId="77777777" w:rsidR="00225F0F" w:rsidRPr="00617DEB" w:rsidRDefault="005E2FC6" w:rsidP="00C349C0">
            <w:pPr>
              <w:rPr>
                <w:rFonts w:cs="Arial"/>
                <w:b/>
                <w:sz w:val="18"/>
                <w:szCs w:val="18"/>
              </w:rPr>
            </w:pPr>
            <w:r w:rsidRPr="00617DEB">
              <w:rPr>
                <w:rFonts w:cs="Arial"/>
                <w:b/>
                <w:sz w:val="18"/>
                <w:szCs w:val="18"/>
              </w:rPr>
              <w:t xml:space="preserve">Beneficial Ownership % </w:t>
            </w:r>
          </w:p>
          <w:p w14:paraId="30C126B6" w14:textId="77777777" w:rsidR="005E2FC6" w:rsidRPr="00617DEB" w:rsidRDefault="005E2FC6" w:rsidP="00C349C0">
            <w:pPr>
              <w:rPr>
                <w:rFonts w:cs="Arial"/>
                <w:b/>
                <w:i/>
                <w:sz w:val="16"/>
                <w:szCs w:val="16"/>
              </w:rPr>
            </w:pPr>
            <w:r w:rsidRPr="00617DEB">
              <w:rPr>
                <w:rFonts w:cs="Arial"/>
                <w:i/>
                <w:sz w:val="16"/>
                <w:szCs w:val="16"/>
              </w:rPr>
              <w:t>(if applicable, otherwise insert 0)</w:t>
            </w:r>
          </w:p>
        </w:tc>
        <w:tc>
          <w:tcPr>
            <w:tcW w:w="2495" w:type="pct"/>
            <w:gridSpan w:val="2"/>
            <w:shd w:val="clear" w:color="auto" w:fill="auto"/>
            <w:vAlign w:val="center"/>
          </w:tcPr>
          <w:p w14:paraId="30C126B7" w14:textId="77777777" w:rsidR="005E2FC6" w:rsidRPr="003823A7" w:rsidRDefault="00833B09" w:rsidP="00833B09">
            <w:pPr>
              <w:rPr>
                <w:sz w:val="18"/>
                <w:szCs w:val="18"/>
              </w:rPr>
            </w:pPr>
            <w:r>
              <w:rPr>
                <w:sz w:val="18"/>
                <w:szCs w:val="18"/>
              </w:rPr>
              <w:fldChar w:fldCharType="begin">
                <w:ffData>
                  <w:name w:val=""/>
                  <w:enabled/>
                  <w:calcOnExit w:val="0"/>
                  <w:textInput>
                    <w:type w:val="number"/>
                    <w:maxLength w:val="6"/>
                    <w:format w:val="0.0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5E2FC6" w:rsidRPr="008E0E03" w14:paraId="30C126BB" w14:textId="77777777" w:rsidTr="00F24001">
        <w:tc>
          <w:tcPr>
            <w:tcW w:w="2505" w:type="pct"/>
            <w:gridSpan w:val="2"/>
            <w:shd w:val="pct10" w:color="auto" w:fill="auto"/>
            <w:vAlign w:val="center"/>
          </w:tcPr>
          <w:p w14:paraId="30C126B9" w14:textId="77777777" w:rsidR="005E2FC6" w:rsidRPr="00617DEB" w:rsidRDefault="005E2FC6" w:rsidP="00C349C0">
            <w:pPr>
              <w:rPr>
                <w:rFonts w:cs="Arial"/>
                <w:b/>
                <w:sz w:val="18"/>
                <w:szCs w:val="18"/>
              </w:rPr>
            </w:pPr>
            <w:r w:rsidRPr="00617DEB">
              <w:rPr>
                <w:rFonts w:cs="Arial"/>
                <w:b/>
                <w:sz w:val="18"/>
                <w:szCs w:val="18"/>
              </w:rPr>
              <w:t>Date of Birth</w:t>
            </w:r>
          </w:p>
        </w:tc>
        <w:tc>
          <w:tcPr>
            <w:tcW w:w="2495" w:type="pct"/>
            <w:gridSpan w:val="2"/>
            <w:shd w:val="clear" w:color="auto" w:fill="auto"/>
            <w:vAlign w:val="center"/>
          </w:tcPr>
          <w:p w14:paraId="30C126BA" w14:textId="77777777" w:rsidR="005E2FC6" w:rsidRPr="003823A7" w:rsidRDefault="00833B09" w:rsidP="00833B09">
            <w:pPr>
              <w:rPr>
                <w:sz w:val="18"/>
                <w:szCs w:val="18"/>
              </w:rPr>
            </w:pPr>
            <w:r>
              <w:rPr>
                <w:sz w:val="18"/>
                <w:szCs w:val="18"/>
              </w:rPr>
              <w:fldChar w:fldCharType="begin">
                <w:ffData>
                  <w:name w:val=""/>
                  <w:enabled/>
                  <w:calcOnExit w:val="0"/>
                  <w:textInput>
                    <w:type w:val="date"/>
                    <w:format w:val="dd MMMM yyyy"/>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5E2FC6" w:rsidRPr="008E0E03" w14:paraId="30C126BE" w14:textId="77777777" w:rsidTr="00F24001">
        <w:tc>
          <w:tcPr>
            <w:tcW w:w="2505" w:type="pct"/>
            <w:gridSpan w:val="2"/>
            <w:shd w:val="pct10" w:color="auto" w:fill="auto"/>
            <w:vAlign w:val="center"/>
          </w:tcPr>
          <w:p w14:paraId="30C126BC" w14:textId="77777777" w:rsidR="005E2FC6" w:rsidRPr="00617DEB" w:rsidRDefault="005E2FC6" w:rsidP="00C349C0">
            <w:pPr>
              <w:rPr>
                <w:rFonts w:cs="Arial"/>
                <w:b/>
                <w:sz w:val="18"/>
                <w:szCs w:val="18"/>
              </w:rPr>
            </w:pPr>
            <w:r w:rsidRPr="00617DEB">
              <w:rPr>
                <w:rFonts w:cs="Arial"/>
                <w:b/>
                <w:sz w:val="18"/>
                <w:szCs w:val="18"/>
              </w:rPr>
              <w:t>Country of Birth</w:t>
            </w:r>
          </w:p>
        </w:tc>
        <w:tc>
          <w:tcPr>
            <w:tcW w:w="2495" w:type="pct"/>
            <w:gridSpan w:val="2"/>
            <w:shd w:val="clear" w:color="auto" w:fill="auto"/>
            <w:vAlign w:val="center"/>
          </w:tcPr>
          <w:p w14:paraId="30C126BD" w14:textId="77777777" w:rsidR="005E2FC6" w:rsidRPr="003823A7" w:rsidRDefault="00833B09" w:rsidP="00833B09">
            <w:pPr>
              <w:rPr>
                <w:sz w:val="18"/>
                <w:szCs w:val="18"/>
              </w:rPr>
            </w:pPr>
            <w:r>
              <w:rPr>
                <w:sz w:val="18"/>
                <w:szCs w:val="18"/>
              </w:rPr>
              <w:fldChar w:fldCharType="begin">
                <w:ffData>
                  <w:name w:val=""/>
                  <w:enabled/>
                  <w:calcOnExit w:val="0"/>
                  <w:textInput>
                    <w:format w:val="FIRST CAPITAL"/>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5E2FC6" w:rsidRPr="008E0E03" w14:paraId="30C126C1" w14:textId="77777777" w:rsidTr="00F24001">
        <w:tc>
          <w:tcPr>
            <w:tcW w:w="2505" w:type="pct"/>
            <w:gridSpan w:val="2"/>
            <w:shd w:val="pct10" w:color="auto" w:fill="auto"/>
            <w:vAlign w:val="center"/>
          </w:tcPr>
          <w:p w14:paraId="30C126BF" w14:textId="77777777" w:rsidR="005E2FC6" w:rsidRPr="00617DEB" w:rsidRDefault="005E2FC6" w:rsidP="00617DEB">
            <w:pPr>
              <w:rPr>
                <w:rFonts w:cs="Arial"/>
                <w:b/>
                <w:sz w:val="18"/>
                <w:szCs w:val="18"/>
              </w:rPr>
            </w:pPr>
            <w:r w:rsidRPr="00617DEB">
              <w:rPr>
                <w:rFonts w:cs="Arial"/>
                <w:b/>
                <w:sz w:val="18"/>
                <w:szCs w:val="18"/>
              </w:rPr>
              <w:t>Contact Telephone or Mobile Numbers</w:t>
            </w:r>
          </w:p>
        </w:tc>
        <w:tc>
          <w:tcPr>
            <w:tcW w:w="2495" w:type="pct"/>
            <w:gridSpan w:val="2"/>
            <w:shd w:val="clear" w:color="auto" w:fill="auto"/>
            <w:vAlign w:val="center"/>
          </w:tcPr>
          <w:p w14:paraId="30C126C0" w14:textId="77777777" w:rsidR="005E2FC6" w:rsidRPr="003823A7" w:rsidRDefault="00833B09" w:rsidP="00833B09">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617DEB" w:rsidRPr="008E0E03" w14:paraId="30C126C4" w14:textId="77777777" w:rsidTr="00F24001">
        <w:tc>
          <w:tcPr>
            <w:tcW w:w="2505" w:type="pct"/>
            <w:gridSpan w:val="2"/>
            <w:shd w:val="pct10" w:color="auto" w:fill="auto"/>
            <w:vAlign w:val="center"/>
          </w:tcPr>
          <w:p w14:paraId="30C126C2" w14:textId="77777777" w:rsidR="00617DEB" w:rsidRPr="00617DEB" w:rsidRDefault="00617DEB" w:rsidP="00617DEB">
            <w:pPr>
              <w:rPr>
                <w:rFonts w:cs="Arial"/>
                <w:b/>
                <w:sz w:val="18"/>
                <w:szCs w:val="18"/>
              </w:rPr>
            </w:pPr>
            <w:r w:rsidRPr="00617DEB">
              <w:rPr>
                <w:rFonts w:cs="Arial"/>
                <w:b/>
                <w:sz w:val="18"/>
                <w:szCs w:val="18"/>
              </w:rPr>
              <w:t xml:space="preserve">Contact </w:t>
            </w:r>
            <w:r>
              <w:rPr>
                <w:rFonts w:cs="Arial"/>
                <w:b/>
                <w:sz w:val="18"/>
                <w:szCs w:val="18"/>
              </w:rPr>
              <w:t>Email address</w:t>
            </w:r>
          </w:p>
        </w:tc>
        <w:tc>
          <w:tcPr>
            <w:tcW w:w="2495" w:type="pct"/>
            <w:gridSpan w:val="2"/>
            <w:shd w:val="clear" w:color="auto" w:fill="auto"/>
            <w:vAlign w:val="center"/>
          </w:tcPr>
          <w:p w14:paraId="30C126C3" w14:textId="77777777" w:rsidR="00617DEB" w:rsidRPr="003823A7" w:rsidRDefault="00833B09" w:rsidP="00833B09">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5E2FC6" w:rsidRPr="008E0E03" w14:paraId="30C126C7" w14:textId="77777777" w:rsidTr="00F24001">
        <w:tc>
          <w:tcPr>
            <w:tcW w:w="2505" w:type="pct"/>
            <w:gridSpan w:val="2"/>
            <w:shd w:val="pct10" w:color="auto" w:fill="auto"/>
            <w:vAlign w:val="center"/>
          </w:tcPr>
          <w:p w14:paraId="30C126C5" w14:textId="77777777" w:rsidR="005E2FC6" w:rsidRPr="00617DEB" w:rsidRDefault="005E2FC6" w:rsidP="00C349C0">
            <w:pPr>
              <w:rPr>
                <w:rFonts w:cs="Arial"/>
                <w:b/>
                <w:sz w:val="18"/>
                <w:szCs w:val="18"/>
              </w:rPr>
            </w:pPr>
            <w:r w:rsidRPr="00617DEB">
              <w:rPr>
                <w:rFonts w:cs="Arial"/>
                <w:b/>
                <w:sz w:val="18"/>
                <w:szCs w:val="18"/>
              </w:rPr>
              <w:t>Multiple Nationality (Y/N)</w:t>
            </w:r>
          </w:p>
        </w:tc>
        <w:tc>
          <w:tcPr>
            <w:tcW w:w="2495" w:type="pct"/>
            <w:gridSpan w:val="2"/>
            <w:shd w:val="clear" w:color="auto" w:fill="auto"/>
            <w:vAlign w:val="center"/>
          </w:tcPr>
          <w:p w14:paraId="30C126C6" w14:textId="77777777" w:rsidR="005E2FC6" w:rsidRPr="003823A7" w:rsidRDefault="00833B09" w:rsidP="00833B09">
            <w:pPr>
              <w:rPr>
                <w:sz w:val="18"/>
                <w:szCs w:val="18"/>
              </w:rPr>
            </w:pPr>
            <w:r>
              <w:rPr>
                <w:sz w:val="18"/>
                <w:szCs w:val="18"/>
              </w:rPr>
              <w:fldChar w:fldCharType="begin">
                <w:ffData>
                  <w:name w:val=""/>
                  <w:enabled/>
                  <w:calcOnExit w:val="0"/>
                  <w:textInput>
                    <w:maxLength w:val="1"/>
                    <w:format w:val="UPPERCASE"/>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fldChar w:fldCharType="end"/>
            </w:r>
          </w:p>
        </w:tc>
      </w:tr>
      <w:tr w:rsidR="005E2FC6" w:rsidRPr="008E0E03" w14:paraId="30C126CB" w14:textId="77777777" w:rsidTr="00F24001">
        <w:tc>
          <w:tcPr>
            <w:tcW w:w="2505" w:type="pct"/>
            <w:gridSpan w:val="2"/>
            <w:shd w:val="pct10" w:color="auto" w:fill="auto"/>
            <w:vAlign w:val="center"/>
          </w:tcPr>
          <w:p w14:paraId="30C126C8" w14:textId="77777777" w:rsidR="00F37FC0" w:rsidRPr="00617DEB" w:rsidRDefault="005E2FC6" w:rsidP="00C349C0">
            <w:pPr>
              <w:rPr>
                <w:rFonts w:cs="Arial"/>
                <w:b/>
                <w:sz w:val="18"/>
                <w:szCs w:val="18"/>
              </w:rPr>
            </w:pPr>
            <w:r w:rsidRPr="00617DEB">
              <w:rPr>
                <w:rFonts w:cs="Arial"/>
                <w:b/>
                <w:sz w:val="18"/>
                <w:szCs w:val="18"/>
              </w:rPr>
              <w:t>If YES -</w:t>
            </w:r>
            <w:r w:rsidR="00ED12A2">
              <w:rPr>
                <w:rFonts w:cs="Arial"/>
                <w:b/>
                <w:sz w:val="18"/>
                <w:szCs w:val="18"/>
              </w:rPr>
              <w:t xml:space="preserve"> </w:t>
            </w:r>
            <w:r w:rsidRPr="00617DEB">
              <w:rPr>
                <w:rFonts w:cs="Arial"/>
                <w:b/>
                <w:sz w:val="18"/>
                <w:szCs w:val="18"/>
              </w:rPr>
              <w:t xml:space="preserve">Provide other Nationality </w:t>
            </w:r>
          </w:p>
          <w:p w14:paraId="30C126C9" w14:textId="77777777" w:rsidR="005E2FC6" w:rsidRPr="00617DEB" w:rsidRDefault="005E2FC6" w:rsidP="00C349C0">
            <w:pPr>
              <w:rPr>
                <w:rFonts w:cs="Arial"/>
                <w:b/>
                <w:sz w:val="18"/>
                <w:szCs w:val="18"/>
              </w:rPr>
            </w:pPr>
            <w:r w:rsidRPr="00617DEB">
              <w:rPr>
                <w:rFonts w:cs="Arial"/>
                <w:b/>
                <w:sz w:val="18"/>
                <w:szCs w:val="18"/>
              </w:rPr>
              <w:t xml:space="preserve">(Otherwise </w:t>
            </w:r>
            <w:r w:rsidR="00F37FC0" w:rsidRPr="00617DEB">
              <w:rPr>
                <w:rFonts w:cs="Arial"/>
                <w:b/>
                <w:sz w:val="18"/>
                <w:szCs w:val="18"/>
              </w:rPr>
              <w:t xml:space="preserve">insert </w:t>
            </w:r>
            <w:r w:rsidRPr="00617DEB">
              <w:rPr>
                <w:rFonts w:cs="Arial"/>
                <w:b/>
                <w:sz w:val="18"/>
                <w:szCs w:val="18"/>
              </w:rPr>
              <w:t>N/A)</w:t>
            </w:r>
          </w:p>
        </w:tc>
        <w:tc>
          <w:tcPr>
            <w:tcW w:w="2495" w:type="pct"/>
            <w:gridSpan w:val="2"/>
            <w:shd w:val="clear" w:color="auto" w:fill="auto"/>
            <w:vAlign w:val="center"/>
          </w:tcPr>
          <w:p w14:paraId="30C126CA" w14:textId="77777777" w:rsidR="005E2FC6" w:rsidRPr="003823A7" w:rsidRDefault="00833B09" w:rsidP="00833B09">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5E2FC6" w:rsidRPr="008E0E03" w14:paraId="30C126CE" w14:textId="77777777" w:rsidTr="00F24001">
        <w:tc>
          <w:tcPr>
            <w:tcW w:w="2505" w:type="pct"/>
            <w:gridSpan w:val="2"/>
            <w:shd w:val="pct10" w:color="auto" w:fill="auto"/>
            <w:vAlign w:val="center"/>
          </w:tcPr>
          <w:p w14:paraId="30C126CC" w14:textId="77777777" w:rsidR="005E2FC6" w:rsidRPr="00617DEB" w:rsidRDefault="005E2FC6" w:rsidP="00C349C0">
            <w:pPr>
              <w:rPr>
                <w:rFonts w:cs="Arial"/>
                <w:b/>
                <w:sz w:val="18"/>
                <w:szCs w:val="18"/>
                <w:lang w:val="en-US"/>
              </w:rPr>
            </w:pPr>
            <w:r w:rsidRPr="00617DEB">
              <w:rPr>
                <w:rFonts w:cs="Arial"/>
                <w:b/>
                <w:sz w:val="18"/>
                <w:szCs w:val="18"/>
                <w:lang w:val="en-US"/>
              </w:rPr>
              <w:t>US Owner Flag (Y/N)</w:t>
            </w:r>
          </w:p>
        </w:tc>
        <w:tc>
          <w:tcPr>
            <w:tcW w:w="2495" w:type="pct"/>
            <w:gridSpan w:val="2"/>
            <w:shd w:val="clear" w:color="auto" w:fill="auto"/>
            <w:vAlign w:val="center"/>
          </w:tcPr>
          <w:p w14:paraId="30C126CD" w14:textId="77777777" w:rsidR="005E2FC6" w:rsidRPr="003823A7" w:rsidRDefault="00833B09" w:rsidP="00833B09">
            <w:pPr>
              <w:rPr>
                <w:sz w:val="18"/>
                <w:szCs w:val="18"/>
              </w:rPr>
            </w:pPr>
            <w:r>
              <w:rPr>
                <w:sz w:val="18"/>
                <w:szCs w:val="18"/>
              </w:rPr>
              <w:fldChar w:fldCharType="begin">
                <w:ffData>
                  <w:name w:val=""/>
                  <w:enabled/>
                  <w:calcOnExit w:val="0"/>
                  <w:textInput>
                    <w:maxLength w:val="1"/>
                    <w:format w:val="UPPERCASE"/>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fldChar w:fldCharType="end"/>
            </w:r>
          </w:p>
        </w:tc>
      </w:tr>
      <w:tr w:rsidR="005E2FC6" w:rsidRPr="008E0E03" w14:paraId="30C126D1" w14:textId="77777777" w:rsidTr="00F24001">
        <w:tc>
          <w:tcPr>
            <w:tcW w:w="2505" w:type="pct"/>
            <w:gridSpan w:val="2"/>
            <w:shd w:val="pct10" w:color="auto" w:fill="auto"/>
            <w:vAlign w:val="center"/>
          </w:tcPr>
          <w:p w14:paraId="30C126CF" w14:textId="77777777" w:rsidR="005E2FC6" w:rsidRPr="00617DEB" w:rsidRDefault="005E2FC6" w:rsidP="00C349C0">
            <w:pPr>
              <w:rPr>
                <w:rFonts w:cs="Arial"/>
                <w:b/>
                <w:sz w:val="18"/>
                <w:szCs w:val="18"/>
              </w:rPr>
            </w:pPr>
            <w:r w:rsidRPr="00617DEB">
              <w:rPr>
                <w:rFonts w:cs="Arial"/>
                <w:b/>
                <w:sz w:val="18"/>
                <w:szCs w:val="18"/>
                <w:lang w:val="en-US"/>
              </w:rPr>
              <w:t>Tax Identification Number (TIN)</w:t>
            </w:r>
          </w:p>
        </w:tc>
        <w:tc>
          <w:tcPr>
            <w:tcW w:w="2495" w:type="pct"/>
            <w:gridSpan w:val="2"/>
            <w:shd w:val="clear" w:color="auto" w:fill="auto"/>
            <w:vAlign w:val="center"/>
          </w:tcPr>
          <w:p w14:paraId="30C126D0" w14:textId="77777777" w:rsidR="005E2FC6" w:rsidRPr="003823A7" w:rsidRDefault="00833B09" w:rsidP="00833B09">
            <w:pPr>
              <w:rPr>
                <w:sz w:val="18"/>
                <w:szCs w:val="18"/>
              </w:rPr>
            </w:pPr>
            <w:r>
              <w:rPr>
                <w:sz w:val="18"/>
                <w:szCs w:val="18"/>
              </w:rPr>
              <w:fldChar w:fldCharType="begin">
                <w:ffData>
                  <w:name w:val="Text257"/>
                  <w:enabled/>
                  <w:calcOnExit w:val="0"/>
                  <w:textInput/>
                </w:ffData>
              </w:fldChar>
            </w:r>
            <w:bookmarkStart w:id="1" w:name="Text257"/>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bookmarkEnd w:id="1"/>
          </w:p>
        </w:tc>
      </w:tr>
      <w:tr w:rsidR="005E2FC6" w:rsidRPr="008E0E03" w14:paraId="30C126D4" w14:textId="77777777" w:rsidTr="00F24001">
        <w:tc>
          <w:tcPr>
            <w:tcW w:w="2505" w:type="pct"/>
            <w:gridSpan w:val="2"/>
            <w:shd w:val="pct10" w:color="auto" w:fill="auto"/>
            <w:vAlign w:val="center"/>
          </w:tcPr>
          <w:p w14:paraId="30C126D2" w14:textId="77777777" w:rsidR="005E2FC6" w:rsidRPr="00617DEB" w:rsidRDefault="005E2FC6" w:rsidP="00C349C0">
            <w:pPr>
              <w:rPr>
                <w:rFonts w:cs="Arial"/>
                <w:b/>
                <w:sz w:val="18"/>
                <w:szCs w:val="18"/>
              </w:rPr>
            </w:pPr>
            <w:r w:rsidRPr="00617DEB">
              <w:rPr>
                <w:rFonts w:cs="Arial"/>
                <w:b/>
                <w:sz w:val="18"/>
                <w:szCs w:val="18"/>
              </w:rPr>
              <w:t>Country of Tax Residency</w:t>
            </w:r>
          </w:p>
        </w:tc>
        <w:tc>
          <w:tcPr>
            <w:tcW w:w="2495" w:type="pct"/>
            <w:gridSpan w:val="2"/>
            <w:shd w:val="clear" w:color="auto" w:fill="auto"/>
            <w:vAlign w:val="center"/>
          </w:tcPr>
          <w:p w14:paraId="30C126D3" w14:textId="77777777" w:rsidR="005E2FC6" w:rsidRPr="003823A7" w:rsidRDefault="00833B09" w:rsidP="00833B09">
            <w:pPr>
              <w:rPr>
                <w:sz w:val="18"/>
                <w:szCs w:val="18"/>
              </w:rPr>
            </w:pPr>
            <w:r>
              <w:rPr>
                <w:sz w:val="18"/>
                <w:szCs w:val="18"/>
              </w:rPr>
              <w:fldChar w:fldCharType="begin">
                <w:ffData>
                  <w:name w:val=""/>
                  <w:enabled/>
                  <w:calcOnExit w:val="0"/>
                  <w:textInput>
                    <w:format w:val="FIRST CAPITAL"/>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bl>
    <w:p w14:paraId="30C126D5" w14:textId="77777777" w:rsidR="005E2FC6" w:rsidRPr="008E0E03" w:rsidRDefault="005E2FC6" w:rsidP="005E2FC6">
      <w:pPr>
        <w:rPr>
          <w:rFonts w:cs="Arial"/>
          <w:sz w:val="16"/>
          <w:szCs w:val="16"/>
          <w:lang w:val="en-US"/>
        </w:rPr>
      </w:pPr>
    </w:p>
    <w:p w14:paraId="30C126D6" w14:textId="77777777" w:rsidR="00C121BB" w:rsidRPr="00C121BB" w:rsidRDefault="00C121BB" w:rsidP="00C121BB">
      <w:pPr>
        <w:rPr>
          <w:rFonts w:cs="Arial"/>
          <w:b/>
          <w:bCs/>
          <w:i/>
          <w:iCs/>
          <w:sz w:val="16"/>
          <w:szCs w:val="16"/>
        </w:rPr>
      </w:pPr>
      <w:r w:rsidRPr="00C121BB">
        <w:rPr>
          <w:rFonts w:cs="Arial"/>
          <w:b/>
          <w:bCs/>
          <w:i/>
          <w:iCs/>
          <w:sz w:val="16"/>
          <w:szCs w:val="16"/>
        </w:rPr>
        <w:t xml:space="preserve">HSBC Privacy Notice (version May 2018):  </w:t>
      </w:r>
    </w:p>
    <w:p w14:paraId="30C126D7" w14:textId="77777777" w:rsidR="00C121BB" w:rsidRPr="00C121BB" w:rsidRDefault="00C121BB" w:rsidP="00C121BB">
      <w:pPr>
        <w:jc w:val="both"/>
        <w:rPr>
          <w:rFonts w:cs="Arial"/>
          <w:i/>
          <w:iCs/>
          <w:sz w:val="16"/>
          <w:szCs w:val="16"/>
        </w:rPr>
      </w:pPr>
      <w:r w:rsidRPr="00C121BB">
        <w:rPr>
          <w:rFonts w:cs="Arial"/>
          <w:i/>
          <w:iCs/>
          <w:sz w:val="16"/>
          <w:szCs w:val="16"/>
        </w:rPr>
        <w:t xml:space="preserve">We have provided you with our Privacy Notice for Commercial Banking which applies to personal information held by HSBC Bank Malta p.l.c. and HSBC Life Assurance (Malta) Ltd as data controllers.  It explains what information we collect about you, how we’ll use that information, who we’ll share it with, the circumstances when we’ll share it and what steps we’ll take to make sure it stays private and secure. It continues to apply even if the agreement between us and the Customer with whom you are connected, for banking, insurance, investment or other products and services with us ends. </w:t>
      </w:r>
    </w:p>
    <w:p w14:paraId="30C126D8" w14:textId="77777777" w:rsidR="00C121BB" w:rsidRPr="00C121BB" w:rsidRDefault="00C121BB" w:rsidP="00C121BB">
      <w:pPr>
        <w:jc w:val="both"/>
        <w:rPr>
          <w:rFonts w:cs="Arial"/>
          <w:i/>
          <w:sz w:val="16"/>
          <w:szCs w:val="16"/>
        </w:rPr>
      </w:pPr>
      <w:r w:rsidRPr="00C121BB">
        <w:rPr>
          <w:rFonts w:cs="Arial"/>
          <w:i/>
          <w:iCs/>
          <w:sz w:val="16"/>
          <w:szCs w:val="16"/>
        </w:rPr>
        <w:t>You are being requested to agree and sign this consent form in your capacity as a connected person to the above Customer of HSBC</w:t>
      </w:r>
    </w:p>
    <w:p w14:paraId="30C126D9" w14:textId="77777777" w:rsidR="00C121BB" w:rsidRPr="00C121BB" w:rsidRDefault="00C121BB" w:rsidP="00C121BB">
      <w:pPr>
        <w:rPr>
          <w:rFonts w:cs="Arial"/>
          <w:b/>
          <w:bCs/>
          <w:i/>
          <w:iCs/>
        </w:rPr>
      </w:pPr>
      <w:r w:rsidRPr="00C121BB">
        <w:rPr>
          <w:rFonts w:cs="Arial"/>
          <w:b/>
          <w:bCs/>
          <w:i/>
          <w:iCs/>
        </w:rPr>
        <w:br w:type="page"/>
      </w:r>
    </w:p>
    <w:p w14:paraId="30C126DA" w14:textId="77777777" w:rsidR="00C121BB" w:rsidRPr="00C121BB" w:rsidRDefault="00C121BB" w:rsidP="00C121BB">
      <w:pPr>
        <w:rPr>
          <w:rFonts w:cs="Arial"/>
          <w:sz w:val="16"/>
          <w:szCs w:val="16"/>
          <w:lang w:eastAsia="en-GB"/>
        </w:rPr>
      </w:pPr>
      <w:r w:rsidRPr="00C121BB">
        <w:rPr>
          <w:rFonts w:cs="Arial"/>
          <w:b/>
          <w:bCs/>
          <w:i/>
          <w:iCs/>
          <w:sz w:val="16"/>
          <w:szCs w:val="16"/>
        </w:rPr>
        <w:lastRenderedPageBreak/>
        <w:t>Receipt of and consent to our Privacy Notice</w:t>
      </w:r>
    </w:p>
    <w:p w14:paraId="30C126DB" w14:textId="77777777" w:rsidR="00C121BB" w:rsidRPr="00C121BB" w:rsidRDefault="00C121BB" w:rsidP="00C121BB">
      <w:pPr>
        <w:jc w:val="both"/>
        <w:rPr>
          <w:rFonts w:cs="Arial"/>
          <w:sz w:val="16"/>
          <w:szCs w:val="16"/>
        </w:rPr>
      </w:pPr>
      <w:r w:rsidRPr="00C121BB">
        <w:rPr>
          <w:rFonts w:cs="Arial"/>
          <w:i/>
          <w:iCs/>
          <w:sz w:val="16"/>
          <w:szCs w:val="16"/>
        </w:rPr>
        <w:t xml:space="preserve">You hereby acknowledge that you have received and understood our Privacy Notice.  </w:t>
      </w:r>
    </w:p>
    <w:p w14:paraId="30C126DC" w14:textId="77777777" w:rsidR="00C121BB" w:rsidRPr="00C121BB" w:rsidRDefault="00C121BB" w:rsidP="00C121BB">
      <w:pPr>
        <w:jc w:val="both"/>
        <w:rPr>
          <w:rFonts w:cs="Arial"/>
          <w:sz w:val="16"/>
          <w:szCs w:val="16"/>
        </w:rPr>
      </w:pPr>
      <w:r w:rsidRPr="00C121BB">
        <w:rPr>
          <w:rFonts w:cs="Arial"/>
          <w:i/>
          <w:iCs/>
          <w:sz w:val="16"/>
          <w:szCs w:val="16"/>
        </w:rPr>
        <w:t xml:space="preserve">Additionally, for the purpose of HSBC being able to satisfy its obligations under the Banking Act of 1994 and the Professional Secrecy Act of 1994, you hereby give your express consent to us sharing your information with other members of the HSBC group (HSBC Holdings plc, and or any of its affiliates, subsidiaries, associated </w:t>
      </w:r>
      <w:r w:rsidRPr="00C121BB">
        <w:rPr>
          <w:rFonts w:cs="Arial"/>
          <w:sz w:val="16"/>
          <w:szCs w:val="16"/>
        </w:rPr>
        <w:t xml:space="preserve">entities, and any of their branches or offices) and any other third parties. The way we share and process your information is explained in our Privacy Notice. </w:t>
      </w:r>
    </w:p>
    <w:p w14:paraId="30C126DD" w14:textId="77777777" w:rsidR="00C121BB" w:rsidRPr="00C121BB" w:rsidRDefault="00C121BB" w:rsidP="00C121BB">
      <w:pPr>
        <w:autoSpaceDE w:val="0"/>
        <w:autoSpaceDN w:val="0"/>
        <w:adjustRightInd w:val="0"/>
        <w:rPr>
          <w:rFonts w:cs="Arial"/>
          <w:color w:val="1D1D1B"/>
          <w:sz w:val="16"/>
          <w:szCs w:val="16"/>
          <w:lang w:eastAsia="en-GB"/>
        </w:rPr>
      </w:pPr>
    </w:p>
    <w:p w14:paraId="30C126DE" w14:textId="77777777" w:rsidR="00C121BB" w:rsidRPr="00C121BB" w:rsidRDefault="00C121BB" w:rsidP="00C121BB">
      <w:pPr>
        <w:autoSpaceDE w:val="0"/>
        <w:autoSpaceDN w:val="0"/>
        <w:adjustRightInd w:val="0"/>
        <w:rPr>
          <w:rFonts w:cs="Arial"/>
          <w:color w:val="1D1D1B"/>
          <w:sz w:val="16"/>
          <w:szCs w:val="16"/>
          <w:lang w:eastAsia="en-GB"/>
        </w:rPr>
      </w:pPr>
      <w:r w:rsidRPr="00C121BB">
        <w:rPr>
          <w:rFonts w:cs="Arial"/>
          <w:color w:val="1D1D1B"/>
          <w:sz w:val="16"/>
          <w:szCs w:val="16"/>
          <w:lang w:eastAsia="en-GB"/>
        </w:rPr>
        <w:t xml:space="preserve">A certified copy of my </w:t>
      </w:r>
      <w:hyperlink r:id="rId9" w:history="1">
        <w:r w:rsidRPr="00C121BB">
          <w:rPr>
            <w:rStyle w:val="Hyperlink"/>
            <w:rFonts w:cs="Arial"/>
            <w:sz w:val="16"/>
            <w:szCs w:val="16"/>
            <w:lang w:eastAsia="en-GB"/>
          </w:rPr>
          <w:t>Identification and Verification</w:t>
        </w:r>
      </w:hyperlink>
      <w:r w:rsidRPr="00C121BB">
        <w:rPr>
          <w:rFonts w:cs="Arial"/>
          <w:color w:val="1D1D1B"/>
          <w:sz w:val="16"/>
          <w:szCs w:val="16"/>
          <w:lang w:eastAsia="en-GB"/>
        </w:rPr>
        <w:t xml:space="preserve"> Document is attached to this application.</w:t>
      </w:r>
    </w:p>
    <w:p w14:paraId="30C126DF" w14:textId="77777777" w:rsidR="00C121BB" w:rsidRPr="00C121BB" w:rsidRDefault="00C121BB" w:rsidP="00C121BB">
      <w:pPr>
        <w:autoSpaceDE w:val="0"/>
        <w:autoSpaceDN w:val="0"/>
        <w:adjustRightInd w:val="0"/>
        <w:rPr>
          <w:rFonts w:cs="Arial"/>
          <w:color w:val="1D1D1B"/>
          <w:sz w:val="16"/>
          <w:szCs w:val="16"/>
          <w:lang w:eastAsia="en-GB"/>
        </w:rPr>
      </w:pPr>
    </w:p>
    <w:p w14:paraId="30C126E0" w14:textId="77777777" w:rsidR="00C121BB" w:rsidRPr="00C121BB" w:rsidRDefault="00C121BB" w:rsidP="00C121BB">
      <w:pPr>
        <w:autoSpaceDE w:val="0"/>
        <w:autoSpaceDN w:val="0"/>
        <w:adjustRightInd w:val="0"/>
        <w:rPr>
          <w:rFonts w:cs="Arial"/>
          <w:color w:val="1D1D1B"/>
          <w:sz w:val="16"/>
          <w:szCs w:val="16"/>
          <w:lang w:eastAsia="en-GB"/>
        </w:rPr>
      </w:pPr>
    </w:p>
    <w:p w14:paraId="30C126E1" w14:textId="77777777" w:rsidR="00C121BB" w:rsidRPr="00C121BB" w:rsidRDefault="00C121BB" w:rsidP="00C121BB">
      <w:pPr>
        <w:autoSpaceDE w:val="0"/>
        <w:autoSpaceDN w:val="0"/>
        <w:adjustRightInd w:val="0"/>
        <w:rPr>
          <w:rFonts w:cs="Arial"/>
          <w:color w:val="1D1D1B"/>
          <w:sz w:val="16"/>
          <w:szCs w:val="16"/>
          <w:lang w:eastAsia="en-GB"/>
        </w:rPr>
      </w:pPr>
    </w:p>
    <w:p w14:paraId="30C126E2" w14:textId="77777777" w:rsidR="00C121BB" w:rsidRPr="00C121BB" w:rsidRDefault="00C121BB" w:rsidP="00C121BB">
      <w:pPr>
        <w:autoSpaceDE w:val="0"/>
        <w:autoSpaceDN w:val="0"/>
        <w:adjustRightInd w:val="0"/>
        <w:rPr>
          <w:rFonts w:cs="Arial"/>
          <w:color w:val="1D1D1B"/>
          <w:sz w:val="16"/>
          <w:szCs w:val="16"/>
          <w:lang w:eastAsia="en-GB"/>
        </w:rPr>
      </w:pPr>
    </w:p>
    <w:p w14:paraId="30C126E3" w14:textId="77777777" w:rsidR="00C121BB" w:rsidRPr="00C121BB" w:rsidRDefault="00C121BB" w:rsidP="00C121BB">
      <w:pPr>
        <w:autoSpaceDE w:val="0"/>
        <w:autoSpaceDN w:val="0"/>
        <w:adjustRightInd w:val="0"/>
        <w:rPr>
          <w:rFonts w:cs="Arial"/>
          <w:color w:val="1D1D1B"/>
          <w:sz w:val="16"/>
          <w:szCs w:val="16"/>
          <w:lang w:eastAsia="en-GB"/>
        </w:rPr>
      </w:pPr>
    </w:p>
    <w:p w14:paraId="30C126E4" w14:textId="77777777" w:rsidR="00C121BB" w:rsidRPr="00C121BB" w:rsidRDefault="00C121BB" w:rsidP="00C121BB">
      <w:pPr>
        <w:autoSpaceDE w:val="0"/>
        <w:autoSpaceDN w:val="0"/>
        <w:adjustRightInd w:val="0"/>
        <w:rPr>
          <w:rFonts w:cs="Arial"/>
          <w:color w:val="1D1D1B"/>
          <w:sz w:val="16"/>
          <w:szCs w:val="16"/>
          <w:lang w:eastAsia="en-GB"/>
        </w:rPr>
      </w:pPr>
    </w:p>
    <w:p w14:paraId="30C126E5" w14:textId="77777777" w:rsidR="00C121BB" w:rsidRPr="00C121BB" w:rsidRDefault="00C121BB" w:rsidP="00C121BB">
      <w:pPr>
        <w:widowControl w:val="0"/>
        <w:tabs>
          <w:tab w:val="left" w:pos="2280"/>
          <w:tab w:val="left" w:pos="4540"/>
          <w:tab w:val="left" w:pos="6800"/>
        </w:tabs>
        <w:suppressAutoHyphens/>
        <w:autoSpaceDE w:val="0"/>
        <w:autoSpaceDN w:val="0"/>
        <w:adjustRightInd w:val="0"/>
        <w:spacing w:before="113"/>
        <w:textAlignment w:val="center"/>
        <w:rPr>
          <w:rFonts w:cs="Arial"/>
          <w:sz w:val="16"/>
          <w:szCs w:val="16"/>
        </w:rPr>
      </w:pPr>
      <w:r w:rsidRPr="00C121BB">
        <w:rPr>
          <w:rFonts w:cs="Arial"/>
          <w:sz w:val="16"/>
          <w:szCs w:val="16"/>
        </w:rPr>
        <w:t>________________________________</w:t>
      </w:r>
      <w:r w:rsidRPr="00C121BB">
        <w:rPr>
          <w:rFonts w:cs="Arial"/>
          <w:sz w:val="16"/>
          <w:szCs w:val="16"/>
        </w:rPr>
        <w:tab/>
      </w:r>
      <w:r w:rsidRPr="00C121BB">
        <w:rPr>
          <w:rFonts w:cs="Arial"/>
          <w:sz w:val="16"/>
          <w:szCs w:val="16"/>
        </w:rPr>
        <w:tab/>
        <w:t>______________________</w:t>
      </w:r>
    </w:p>
    <w:p w14:paraId="30C126E6" w14:textId="77777777" w:rsidR="00C121BB" w:rsidRDefault="00C121BB" w:rsidP="00C121BB">
      <w:pPr>
        <w:widowControl w:val="0"/>
        <w:tabs>
          <w:tab w:val="left" w:pos="2280"/>
          <w:tab w:val="left" w:pos="4540"/>
          <w:tab w:val="left" w:pos="6800"/>
        </w:tabs>
        <w:suppressAutoHyphens/>
        <w:autoSpaceDE w:val="0"/>
        <w:autoSpaceDN w:val="0"/>
        <w:adjustRightInd w:val="0"/>
        <w:textAlignment w:val="center"/>
        <w:rPr>
          <w:rFonts w:cs="Arial"/>
          <w:sz w:val="16"/>
          <w:szCs w:val="16"/>
        </w:rPr>
      </w:pPr>
      <w:r w:rsidRPr="00C121BB">
        <w:rPr>
          <w:rFonts w:cs="Arial"/>
          <w:sz w:val="16"/>
          <w:szCs w:val="16"/>
        </w:rPr>
        <w:t>Signature of the Connected Person</w:t>
      </w:r>
      <w:r w:rsidRPr="00C121BB">
        <w:rPr>
          <w:rFonts w:cs="Arial"/>
          <w:sz w:val="16"/>
          <w:szCs w:val="16"/>
        </w:rPr>
        <w:tab/>
      </w:r>
      <w:r w:rsidRPr="00C121BB">
        <w:rPr>
          <w:rFonts w:cs="Arial"/>
          <w:sz w:val="16"/>
          <w:szCs w:val="16"/>
        </w:rPr>
        <w:tab/>
        <w:t>Date</w:t>
      </w:r>
    </w:p>
    <w:p w14:paraId="30C126E7" w14:textId="77777777" w:rsidR="00C121BB" w:rsidRDefault="00C121BB" w:rsidP="00C121BB">
      <w:pPr>
        <w:widowControl w:val="0"/>
        <w:tabs>
          <w:tab w:val="left" w:pos="2280"/>
          <w:tab w:val="left" w:pos="4540"/>
          <w:tab w:val="left" w:pos="6800"/>
        </w:tabs>
        <w:suppressAutoHyphens/>
        <w:autoSpaceDE w:val="0"/>
        <w:autoSpaceDN w:val="0"/>
        <w:adjustRightInd w:val="0"/>
        <w:textAlignment w:val="center"/>
        <w:rPr>
          <w:rFonts w:cs="Arial"/>
          <w:sz w:val="16"/>
          <w:szCs w:val="16"/>
        </w:rPr>
      </w:pPr>
    </w:p>
    <w:p w14:paraId="30C126E8" w14:textId="77777777" w:rsidR="00C121BB" w:rsidRPr="00C121BB" w:rsidRDefault="00C121BB" w:rsidP="00C121BB">
      <w:pPr>
        <w:widowControl w:val="0"/>
        <w:tabs>
          <w:tab w:val="left" w:pos="2280"/>
          <w:tab w:val="left" w:pos="4540"/>
          <w:tab w:val="left" w:pos="6800"/>
        </w:tabs>
        <w:suppressAutoHyphens/>
        <w:autoSpaceDE w:val="0"/>
        <w:autoSpaceDN w:val="0"/>
        <w:adjustRightInd w:val="0"/>
        <w:textAlignment w:val="center"/>
        <w:rPr>
          <w:rFonts w:cs="Arial"/>
          <w:sz w:val="16"/>
          <w:szCs w:val="16"/>
        </w:rPr>
      </w:pPr>
      <w:r w:rsidRPr="00C121BB">
        <w:rPr>
          <w:rFonts w:cs="Arial"/>
          <w:sz w:val="16"/>
          <w:szCs w:val="16"/>
        </w:rPr>
        <w:br w:type="page"/>
      </w:r>
    </w:p>
    <w:p w14:paraId="30C126E9" w14:textId="77777777" w:rsidR="00F74D42" w:rsidRPr="00833B09" w:rsidRDefault="00F74D42" w:rsidP="00C96191">
      <w:pPr>
        <w:widowControl w:val="0"/>
        <w:tabs>
          <w:tab w:val="left" w:pos="2280"/>
          <w:tab w:val="left" w:pos="4540"/>
          <w:tab w:val="left" w:pos="6800"/>
        </w:tabs>
        <w:suppressAutoHyphens/>
        <w:autoSpaceDE w:val="0"/>
        <w:autoSpaceDN w:val="0"/>
        <w:adjustRightInd w:val="0"/>
        <w:textAlignment w:val="center"/>
        <w:rPr>
          <w:rFonts w:cs="Arial"/>
          <w:sz w:val="16"/>
          <w:szCs w:val="16"/>
        </w:rPr>
      </w:pPr>
    </w:p>
    <w:p w14:paraId="30C126EA" w14:textId="77777777" w:rsidR="008D3A98" w:rsidRPr="00567231" w:rsidRDefault="008D3A98" w:rsidP="008D3A98">
      <w:pPr>
        <w:rPr>
          <w:rFonts w:cs="Arial"/>
          <w:b/>
          <w:lang w:val="en-US"/>
        </w:rPr>
      </w:pPr>
      <w:r w:rsidRPr="00567231">
        <w:rPr>
          <w:rFonts w:cs="Arial"/>
          <w:b/>
          <w:lang w:val="en-US"/>
        </w:rPr>
        <w:t xml:space="preserve">Definitions of Key Connected Parties </w:t>
      </w:r>
    </w:p>
    <w:p w14:paraId="30C126EB" w14:textId="77777777" w:rsidR="008D3A98" w:rsidRPr="00617DEB" w:rsidRDefault="008D3A98" w:rsidP="008D3A98">
      <w:pPr>
        <w:rPr>
          <w:rFonts w:cs="Arial"/>
          <w:sz w:val="12"/>
          <w:szCs w:val="12"/>
          <w:lang w:val="en-US"/>
        </w:rPr>
      </w:pP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6"/>
        <w:gridCol w:w="7938"/>
      </w:tblGrid>
      <w:tr w:rsidR="008D3A98" w:rsidRPr="003823A7" w14:paraId="30C126F3" w14:textId="77777777" w:rsidTr="003823A7">
        <w:trPr>
          <w:trHeight w:val="1474"/>
        </w:trPr>
        <w:tc>
          <w:tcPr>
            <w:tcW w:w="1946" w:type="dxa"/>
          </w:tcPr>
          <w:p w14:paraId="30C126EC" w14:textId="77777777" w:rsidR="008D3A98" w:rsidRPr="003823A7" w:rsidRDefault="008D3A98" w:rsidP="00C349C0">
            <w:pPr>
              <w:autoSpaceDE w:val="0"/>
              <w:autoSpaceDN w:val="0"/>
              <w:adjustRightInd w:val="0"/>
              <w:rPr>
                <w:rFonts w:cs="Arial"/>
                <w:sz w:val="18"/>
                <w:szCs w:val="18"/>
                <w:lang w:eastAsia="en-GB"/>
              </w:rPr>
            </w:pPr>
            <w:r w:rsidRPr="003823A7">
              <w:rPr>
                <w:rFonts w:cs="Arial"/>
                <w:b/>
                <w:bCs/>
                <w:sz w:val="18"/>
                <w:szCs w:val="18"/>
                <w:lang w:eastAsia="en-GB"/>
              </w:rPr>
              <w:t xml:space="preserve">Beneficial Owner </w:t>
            </w:r>
          </w:p>
        </w:tc>
        <w:tc>
          <w:tcPr>
            <w:tcW w:w="7938" w:type="dxa"/>
          </w:tcPr>
          <w:p w14:paraId="30C126ED" w14:textId="77777777" w:rsidR="008D3A98" w:rsidRPr="003823A7" w:rsidRDefault="008D3A98" w:rsidP="00C349C0">
            <w:pPr>
              <w:autoSpaceDE w:val="0"/>
              <w:autoSpaceDN w:val="0"/>
              <w:adjustRightInd w:val="0"/>
              <w:rPr>
                <w:rFonts w:cs="Arial"/>
                <w:sz w:val="18"/>
                <w:szCs w:val="18"/>
                <w:lang w:eastAsia="en-GB"/>
              </w:rPr>
            </w:pPr>
            <w:r w:rsidRPr="003823A7">
              <w:rPr>
                <w:rFonts w:cs="Arial"/>
                <w:sz w:val="18"/>
                <w:szCs w:val="18"/>
                <w:lang w:eastAsia="en-GB"/>
              </w:rPr>
              <w:t xml:space="preserve">A Beneficial Owner is an individual or an entity who owns or exercises control over the Customer arising from their shareholding </w:t>
            </w:r>
            <w:r w:rsidR="00225F0F" w:rsidRPr="003823A7">
              <w:rPr>
                <w:rFonts w:cs="Arial"/>
                <w:sz w:val="18"/>
                <w:szCs w:val="18"/>
                <w:lang w:eastAsia="en-GB"/>
              </w:rPr>
              <w:t xml:space="preserve">(including Ordinary / Preferential or Redeemable Shareholders) </w:t>
            </w:r>
            <w:r w:rsidRPr="003823A7">
              <w:rPr>
                <w:rFonts w:cs="Arial"/>
                <w:sz w:val="18"/>
                <w:szCs w:val="18"/>
                <w:lang w:eastAsia="en-GB"/>
              </w:rPr>
              <w:t xml:space="preserve">or other ownership interest in the Customer; or from control over the voting rights; or from exercising other control over the composition and/or the voting of the Board of Directors. </w:t>
            </w:r>
          </w:p>
          <w:p w14:paraId="30C126EE" w14:textId="77777777" w:rsidR="008D3A98" w:rsidRPr="003823A7" w:rsidRDefault="008D3A98" w:rsidP="00C349C0">
            <w:pPr>
              <w:autoSpaceDE w:val="0"/>
              <w:autoSpaceDN w:val="0"/>
              <w:adjustRightInd w:val="0"/>
              <w:rPr>
                <w:rFonts w:cs="Arial"/>
                <w:sz w:val="18"/>
                <w:szCs w:val="18"/>
                <w:lang w:eastAsia="en-GB"/>
              </w:rPr>
            </w:pPr>
            <w:r w:rsidRPr="003823A7">
              <w:rPr>
                <w:rFonts w:cs="Arial"/>
                <w:sz w:val="18"/>
                <w:szCs w:val="18"/>
                <w:lang w:eastAsia="en-GB"/>
              </w:rPr>
              <w:t xml:space="preserve">A Beneficial Owner can also be the party on whose behalf a transaction or activity is being conducted. </w:t>
            </w:r>
          </w:p>
          <w:p w14:paraId="30C126EF" w14:textId="77777777" w:rsidR="008D3A98" w:rsidRPr="003823A7" w:rsidRDefault="008D3A98" w:rsidP="00C349C0">
            <w:pPr>
              <w:autoSpaceDE w:val="0"/>
              <w:autoSpaceDN w:val="0"/>
              <w:adjustRightInd w:val="0"/>
              <w:rPr>
                <w:rFonts w:cs="Arial"/>
                <w:sz w:val="18"/>
                <w:szCs w:val="18"/>
                <w:lang w:eastAsia="en-GB"/>
              </w:rPr>
            </w:pPr>
            <w:r w:rsidRPr="003823A7">
              <w:rPr>
                <w:rFonts w:cs="Arial"/>
                <w:sz w:val="18"/>
                <w:szCs w:val="18"/>
                <w:lang w:eastAsia="en-GB"/>
              </w:rPr>
              <w:t xml:space="preserve">Note that: </w:t>
            </w:r>
          </w:p>
          <w:p w14:paraId="30C126F0" w14:textId="77777777" w:rsidR="008D3A98" w:rsidRPr="003823A7" w:rsidRDefault="008D3A98" w:rsidP="00C349C0">
            <w:pPr>
              <w:spacing w:after="240"/>
              <w:rPr>
                <w:rFonts w:cs="Arial"/>
                <w:sz w:val="18"/>
                <w:szCs w:val="18"/>
              </w:rPr>
            </w:pPr>
            <w:r w:rsidRPr="003823A7">
              <w:rPr>
                <w:rFonts w:cs="Arial"/>
                <w:b/>
                <w:sz w:val="18"/>
                <w:szCs w:val="18"/>
              </w:rPr>
              <w:t>Ultimate Beneficial Owner (UBO)</w:t>
            </w:r>
            <w:r w:rsidRPr="003823A7">
              <w:rPr>
                <w:rFonts w:cs="Arial"/>
                <w:sz w:val="18"/>
                <w:szCs w:val="18"/>
              </w:rPr>
              <w:t xml:space="preserve"> - An individual who ultimately owns a legal entity and/or the person on whose behalf a transaction is being conducted. UBO is any person or entity that owns, has the right to vote, or has the power to sell or direct the sale of a class of the business' voting securities of an intermediate owner.</w:t>
            </w:r>
          </w:p>
          <w:p w14:paraId="30C126F1" w14:textId="77777777" w:rsidR="008D3A98" w:rsidRPr="003823A7" w:rsidRDefault="008D3A98" w:rsidP="00C349C0">
            <w:pPr>
              <w:spacing w:after="240"/>
              <w:rPr>
                <w:rFonts w:cs="Arial"/>
                <w:sz w:val="18"/>
                <w:szCs w:val="18"/>
              </w:rPr>
            </w:pPr>
            <w:r w:rsidRPr="003823A7">
              <w:rPr>
                <w:rFonts w:cs="Arial"/>
                <w:b/>
                <w:sz w:val="18"/>
                <w:szCs w:val="18"/>
              </w:rPr>
              <w:t>Intermediate Beneficial Owner (IBO)</w:t>
            </w:r>
            <w:r w:rsidRPr="003823A7">
              <w:rPr>
                <w:rFonts w:cs="Arial"/>
                <w:sz w:val="18"/>
                <w:szCs w:val="18"/>
              </w:rPr>
              <w:t xml:space="preserve"> - An entity or legal arrangement (e.g. structure such as a trust, foundation etc.) identified as existing within the corporate structure that sits between the customer and the UBO (as defined above) in the ownership chain</w:t>
            </w:r>
            <w:r w:rsidRPr="003823A7">
              <w:rPr>
                <w:rFonts w:cs="Arial"/>
                <w:sz w:val="18"/>
                <w:szCs w:val="18"/>
              </w:rPr>
              <w:fldChar w:fldCharType="begin"/>
            </w:r>
            <w:r w:rsidRPr="003823A7">
              <w:rPr>
                <w:rFonts w:cs="Arial"/>
                <w:sz w:val="18"/>
                <w:szCs w:val="18"/>
              </w:rPr>
              <w:instrText xml:space="preserve"> DOCVARIABLE PostTextIA36 </w:instrText>
            </w:r>
            <w:r w:rsidRPr="003823A7">
              <w:rPr>
                <w:rFonts w:cs="Arial"/>
                <w:sz w:val="18"/>
                <w:szCs w:val="18"/>
              </w:rPr>
              <w:fldChar w:fldCharType="end"/>
            </w:r>
          </w:p>
          <w:p w14:paraId="30C126F2" w14:textId="77777777" w:rsidR="008D3A98" w:rsidRPr="003823A7" w:rsidRDefault="008D3A98" w:rsidP="00C349C0">
            <w:pPr>
              <w:autoSpaceDE w:val="0"/>
              <w:autoSpaceDN w:val="0"/>
              <w:adjustRightInd w:val="0"/>
              <w:rPr>
                <w:rFonts w:cs="Arial"/>
                <w:sz w:val="18"/>
                <w:szCs w:val="18"/>
                <w:lang w:eastAsia="en-GB"/>
              </w:rPr>
            </w:pPr>
            <w:r w:rsidRPr="003823A7">
              <w:rPr>
                <w:rFonts w:cs="Arial"/>
                <w:b/>
                <w:sz w:val="18"/>
                <w:szCs w:val="18"/>
              </w:rPr>
              <w:t>Immediate Owner</w:t>
            </w:r>
            <w:r w:rsidRPr="003823A7">
              <w:rPr>
                <w:rFonts w:cs="Arial"/>
                <w:sz w:val="18"/>
                <w:szCs w:val="18"/>
              </w:rPr>
              <w:t xml:space="preserve"> - Immediate owner is defined as the first layer of shareholding of an Entity or legal arrangement. The immediate owner can either be an IO or UBO within the corporate structure</w:t>
            </w:r>
          </w:p>
        </w:tc>
      </w:tr>
      <w:tr w:rsidR="008D3A98" w:rsidRPr="003823A7" w14:paraId="30C126F8" w14:textId="77777777" w:rsidTr="003823A7">
        <w:trPr>
          <w:trHeight w:val="834"/>
        </w:trPr>
        <w:tc>
          <w:tcPr>
            <w:tcW w:w="1946" w:type="dxa"/>
          </w:tcPr>
          <w:p w14:paraId="30C126F4" w14:textId="77777777" w:rsidR="008D3A98" w:rsidRPr="003823A7" w:rsidRDefault="008D3A98" w:rsidP="00C349C0">
            <w:pPr>
              <w:autoSpaceDE w:val="0"/>
              <w:autoSpaceDN w:val="0"/>
              <w:adjustRightInd w:val="0"/>
              <w:rPr>
                <w:rFonts w:cs="Arial"/>
                <w:sz w:val="18"/>
                <w:szCs w:val="18"/>
                <w:lang w:eastAsia="en-GB"/>
              </w:rPr>
            </w:pPr>
            <w:r w:rsidRPr="003823A7">
              <w:rPr>
                <w:rFonts w:cs="Arial"/>
                <w:b/>
                <w:bCs/>
                <w:sz w:val="18"/>
                <w:szCs w:val="18"/>
                <w:lang w:eastAsia="en-GB"/>
              </w:rPr>
              <w:t xml:space="preserve">Director </w:t>
            </w:r>
          </w:p>
        </w:tc>
        <w:tc>
          <w:tcPr>
            <w:tcW w:w="7938" w:type="dxa"/>
          </w:tcPr>
          <w:p w14:paraId="30C126F5" w14:textId="77777777" w:rsidR="008D3A98" w:rsidRPr="003823A7" w:rsidRDefault="008D3A98" w:rsidP="00C349C0">
            <w:pPr>
              <w:autoSpaceDE w:val="0"/>
              <w:autoSpaceDN w:val="0"/>
              <w:adjustRightInd w:val="0"/>
              <w:rPr>
                <w:rFonts w:cs="Arial"/>
                <w:sz w:val="18"/>
                <w:szCs w:val="18"/>
                <w:lang w:eastAsia="en-GB"/>
              </w:rPr>
            </w:pPr>
            <w:r w:rsidRPr="003823A7">
              <w:rPr>
                <w:rFonts w:cs="Arial"/>
                <w:sz w:val="18"/>
                <w:szCs w:val="18"/>
                <w:lang w:eastAsia="en-GB"/>
              </w:rPr>
              <w:t xml:space="preserve">A Director is an appointed member of a Customer’s Board and may be either an executive or a non-executive. </w:t>
            </w:r>
          </w:p>
          <w:p w14:paraId="30C126F6" w14:textId="77777777" w:rsidR="008D3A98" w:rsidRPr="003823A7" w:rsidRDefault="008D3A98" w:rsidP="00C349C0">
            <w:pPr>
              <w:autoSpaceDE w:val="0"/>
              <w:autoSpaceDN w:val="0"/>
              <w:adjustRightInd w:val="0"/>
              <w:rPr>
                <w:rFonts w:cs="Arial"/>
                <w:sz w:val="18"/>
                <w:szCs w:val="18"/>
                <w:lang w:eastAsia="en-GB"/>
              </w:rPr>
            </w:pPr>
          </w:p>
          <w:p w14:paraId="30C126F7" w14:textId="77777777" w:rsidR="008D3A98" w:rsidRPr="003823A7" w:rsidRDefault="008D3A98" w:rsidP="00C349C0">
            <w:pPr>
              <w:autoSpaceDE w:val="0"/>
              <w:autoSpaceDN w:val="0"/>
              <w:adjustRightInd w:val="0"/>
              <w:rPr>
                <w:rFonts w:cs="Arial"/>
                <w:sz w:val="18"/>
                <w:szCs w:val="18"/>
                <w:lang w:eastAsia="en-GB"/>
              </w:rPr>
            </w:pPr>
            <w:r w:rsidRPr="003823A7">
              <w:rPr>
                <w:rFonts w:cs="Arial"/>
                <w:sz w:val="18"/>
                <w:szCs w:val="18"/>
                <w:lang w:eastAsia="en-GB"/>
              </w:rPr>
              <w:t xml:space="preserve">The roles and responsibilities of a Board of Directors will vary according to the type of entity. A Director may or may not be a Key Controller for the purposes of CDD. For entities, certain Directors and managers will be classified as Key Controllers, due to their ability to exercise significant control over an entity and to have a substantial influence over the day-to-day management of the business. </w:t>
            </w:r>
          </w:p>
        </w:tc>
      </w:tr>
      <w:tr w:rsidR="008D3A98" w:rsidRPr="003823A7" w14:paraId="30C126FF" w14:textId="77777777" w:rsidTr="003823A7">
        <w:trPr>
          <w:trHeight w:val="954"/>
        </w:trPr>
        <w:tc>
          <w:tcPr>
            <w:tcW w:w="1946" w:type="dxa"/>
          </w:tcPr>
          <w:p w14:paraId="30C126F9" w14:textId="77777777" w:rsidR="008D3A98" w:rsidRPr="003823A7" w:rsidRDefault="008D3A98" w:rsidP="00C349C0">
            <w:pPr>
              <w:autoSpaceDE w:val="0"/>
              <w:autoSpaceDN w:val="0"/>
              <w:adjustRightInd w:val="0"/>
              <w:rPr>
                <w:rFonts w:cs="Arial"/>
                <w:sz w:val="18"/>
                <w:szCs w:val="18"/>
                <w:lang w:eastAsia="en-GB"/>
              </w:rPr>
            </w:pPr>
            <w:r w:rsidRPr="003823A7">
              <w:rPr>
                <w:rFonts w:cs="Arial"/>
                <w:b/>
                <w:bCs/>
                <w:sz w:val="18"/>
                <w:szCs w:val="18"/>
                <w:lang w:eastAsia="en-GB"/>
              </w:rPr>
              <w:t xml:space="preserve">Key Controller </w:t>
            </w:r>
          </w:p>
        </w:tc>
        <w:tc>
          <w:tcPr>
            <w:tcW w:w="7938" w:type="dxa"/>
          </w:tcPr>
          <w:p w14:paraId="30C126FA" w14:textId="77777777" w:rsidR="008D3A98" w:rsidRPr="003823A7" w:rsidRDefault="008D3A98" w:rsidP="00C349C0">
            <w:pPr>
              <w:autoSpaceDE w:val="0"/>
              <w:autoSpaceDN w:val="0"/>
              <w:adjustRightInd w:val="0"/>
              <w:rPr>
                <w:rFonts w:cs="Arial"/>
                <w:sz w:val="18"/>
                <w:szCs w:val="18"/>
                <w:lang w:eastAsia="en-GB"/>
              </w:rPr>
            </w:pPr>
            <w:r w:rsidRPr="003823A7">
              <w:rPr>
                <w:rFonts w:cs="Arial"/>
                <w:sz w:val="18"/>
                <w:szCs w:val="18"/>
                <w:lang w:eastAsia="en-GB"/>
              </w:rPr>
              <w:t xml:space="preserve">A Key Controller is someone who is elected or appointed to exercise more direct control over the Customer entity, by participating in the governance or senior executive activities of the Customer. Key Controllers typically set the strategic direction of the entity. </w:t>
            </w:r>
          </w:p>
          <w:p w14:paraId="30C126FB" w14:textId="77777777" w:rsidR="008D3A98" w:rsidRPr="003823A7" w:rsidRDefault="008D3A98" w:rsidP="00C349C0">
            <w:pPr>
              <w:autoSpaceDE w:val="0"/>
              <w:autoSpaceDN w:val="0"/>
              <w:adjustRightInd w:val="0"/>
              <w:rPr>
                <w:rFonts w:cs="Arial"/>
                <w:sz w:val="18"/>
                <w:szCs w:val="18"/>
                <w:lang w:eastAsia="en-GB"/>
              </w:rPr>
            </w:pPr>
          </w:p>
          <w:p w14:paraId="30C126FC" w14:textId="77777777" w:rsidR="008D3A98" w:rsidRPr="003823A7" w:rsidRDefault="008D3A98" w:rsidP="00C349C0">
            <w:pPr>
              <w:autoSpaceDE w:val="0"/>
              <w:autoSpaceDN w:val="0"/>
              <w:adjustRightInd w:val="0"/>
              <w:rPr>
                <w:rFonts w:eastAsiaTheme="minorHAnsi" w:cs="Arial"/>
                <w:sz w:val="18"/>
                <w:szCs w:val="18"/>
              </w:rPr>
            </w:pPr>
            <w:r w:rsidRPr="003823A7">
              <w:rPr>
                <w:rFonts w:eastAsiaTheme="minorHAnsi" w:cs="Arial"/>
                <w:sz w:val="18"/>
                <w:szCs w:val="18"/>
              </w:rPr>
              <w:t>For certain types of Entities, Signatories (who may not necessarily be Directors but are nominated to manage and administer account/s) are also considered as Key Controllers.</w:t>
            </w:r>
          </w:p>
          <w:p w14:paraId="30C126FD" w14:textId="77777777" w:rsidR="008D3A98" w:rsidRPr="003823A7" w:rsidRDefault="008D3A98" w:rsidP="00C349C0">
            <w:pPr>
              <w:autoSpaceDE w:val="0"/>
              <w:autoSpaceDN w:val="0"/>
              <w:adjustRightInd w:val="0"/>
              <w:rPr>
                <w:rFonts w:cs="Arial"/>
                <w:sz w:val="18"/>
                <w:szCs w:val="18"/>
                <w:lang w:eastAsia="en-GB"/>
              </w:rPr>
            </w:pPr>
            <w:r w:rsidRPr="003823A7">
              <w:rPr>
                <w:rFonts w:cs="Arial"/>
                <w:sz w:val="18"/>
                <w:szCs w:val="18"/>
                <w:lang w:eastAsia="en-GB"/>
              </w:rPr>
              <w:t xml:space="preserve"> </w:t>
            </w:r>
          </w:p>
          <w:p w14:paraId="30C126FE" w14:textId="77777777" w:rsidR="008D3A98" w:rsidRPr="003823A7" w:rsidRDefault="008D3A98" w:rsidP="00C349C0">
            <w:pPr>
              <w:autoSpaceDE w:val="0"/>
              <w:autoSpaceDN w:val="0"/>
              <w:adjustRightInd w:val="0"/>
              <w:rPr>
                <w:rFonts w:cs="Arial"/>
                <w:sz w:val="18"/>
                <w:szCs w:val="18"/>
                <w:lang w:eastAsia="en-GB"/>
              </w:rPr>
            </w:pPr>
            <w:r w:rsidRPr="003823A7">
              <w:rPr>
                <w:rFonts w:cs="Arial"/>
                <w:sz w:val="18"/>
                <w:szCs w:val="18"/>
                <w:lang w:eastAsia="en-GB"/>
              </w:rPr>
              <w:t xml:space="preserve">The title given to a Key Controller varies according to the type of Entity, Country of Operation, and Country of Incorporation / Registration / Formation. Most commonly, a Key Controller will include the Chief Executive Officer (CEO), Chief Financial Officer (CFO), Managing Partner and Chairman of the Board. Usually, control is exercised jointly with other Directors / Senior Executive Management. </w:t>
            </w:r>
          </w:p>
        </w:tc>
      </w:tr>
      <w:tr w:rsidR="008D3A98" w:rsidRPr="003823A7" w14:paraId="30C12708" w14:textId="77777777" w:rsidTr="003823A7">
        <w:trPr>
          <w:trHeight w:val="984"/>
        </w:trPr>
        <w:tc>
          <w:tcPr>
            <w:tcW w:w="1946" w:type="dxa"/>
          </w:tcPr>
          <w:p w14:paraId="30C12700" w14:textId="77777777" w:rsidR="008D3A98" w:rsidRPr="003823A7" w:rsidRDefault="008D3A98" w:rsidP="00C349C0">
            <w:pPr>
              <w:autoSpaceDE w:val="0"/>
              <w:autoSpaceDN w:val="0"/>
              <w:adjustRightInd w:val="0"/>
              <w:rPr>
                <w:rFonts w:cs="Arial"/>
                <w:sz w:val="18"/>
                <w:szCs w:val="18"/>
                <w:lang w:eastAsia="en-GB"/>
              </w:rPr>
            </w:pPr>
            <w:r w:rsidRPr="003823A7">
              <w:rPr>
                <w:rFonts w:cs="Arial"/>
                <w:b/>
                <w:bCs/>
                <w:sz w:val="18"/>
                <w:szCs w:val="18"/>
                <w:lang w:eastAsia="en-GB"/>
              </w:rPr>
              <w:t xml:space="preserve">Direct Appointees (and others purporting to act on behalf of the Customer) </w:t>
            </w:r>
          </w:p>
        </w:tc>
        <w:tc>
          <w:tcPr>
            <w:tcW w:w="7938" w:type="dxa"/>
          </w:tcPr>
          <w:p w14:paraId="30C12701" w14:textId="77777777" w:rsidR="008D3A98" w:rsidRPr="003823A7" w:rsidRDefault="008D3A98" w:rsidP="00C349C0">
            <w:pPr>
              <w:autoSpaceDE w:val="0"/>
              <w:autoSpaceDN w:val="0"/>
              <w:adjustRightInd w:val="0"/>
              <w:rPr>
                <w:rFonts w:cs="Arial"/>
                <w:sz w:val="18"/>
                <w:szCs w:val="18"/>
                <w:lang w:eastAsia="en-GB"/>
              </w:rPr>
            </w:pPr>
            <w:r w:rsidRPr="003823A7">
              <w:rPr>
                <w:rFonts w:cs="Arial"/>
                <w:sz w:val="18"/>
                <w:szCs w:val="18"/>
                <w:lang w:eastAsia="en-GB"/>
              </w:rPr>
              <w:t xml:space="preserve">A Direct Appointee is a person authorised under an executed instrument of the Customer Entity to act on its behalf with respect to the banking relationship and also to delegate authority to others to represent the Customer Entity in more limited circumstances, e.g. Direct Appointees may appoint Authorised Signatories. </w:t>
            </w:r>
          </w:p>
          <w:p w14:paraId="30C12702" w14:textId="77777777" w:rsidR="008D3A98" w:rsidRPr="003823A7" w:rsidRDefault="008D3A98" w:rsidP="00C349C0">
            <w:pPr>
              <w:autoSpaceDE w:val="0"/>
              <w:autoSpaceDN w:val="0"/>
              <w:adjustRightInd w:val="0"/>
              <w:rPr>
                <w:rFonts w:cs="Arial"/>
                <w:sz w:val="18"/>
                <w:szCs w:val="18"/>
                <w:lang w:eastAsia="en-GB"/>
              </w:rPr>
            </w:pPr>
          </w:p>
          <w:p w14:paraId="30C12703" w14:textId="77777777" w:rsidR="008D3A98" w:rsidRPr="003823A7" w:rsidRDefault="008D3A98" w:rsidP="00C349C0">
            <w:pPr>
              <w:autoSpaceDE w:val="0"/>
              <w:autoSpaceDN w:val="0"/>
              <w:adjustRightInd w:val="0"/>
              <w:rPr>
                <w:rFonts w:cs="Arial"/>
                <w:sz w:val="18"/>
                <w:szCs w:val="18"/>
                <w:lang w:eastAsia="en-GB"/>
              </w:rPr>
            </w:pPr>
            <w:r w:rsidRPr="003823A7">
              <w:rPr>
                <w:rFonts w:cs="Arial"/>
                <w:sz w:val="18"/>
                <w:szCs w:val="18"/>
                <w:lang w:eastAsia="en-GB"/>
              </w:rPr>
              <w:t xml:space="preserve">The Company Secretary is generally a Direct Appointee. </w:t>
            </w:r>
          </w:p>
          <w:p w14:paraId="30C12704" w14:textId="77777777" w:rsidR="008D3A98" w:rsidRPr="003823A7" w:rsidRDefault="008D3A98" w:rsidP="00C349C0">
            <w:pPr>
              <w:autoSpaceDE w:val="0"/>
              <w:autoSpaceDN w:val="0"/>
              <w:adjustRightInd w:val="0"/>
              <w:rPr>
                <w:rFonts w:cs="Arial"/>
                <w:sz w:val="18"/>
                <w:szCs w:val="18"/>
                <w:lang w:eastAsia="en-GB"/>
              </w:rPr>
            </w:pPr>
          </w:p>
          <w:p w14:paraId="30C12705" w14:textId="77777777" w:rsidR="008D3A98" w:rsidRPr="003823A7" w:rsidRDefault="008D3A98" w:rsidP="00C349C0">
            <w:pPr>
              <w:autoSpaceDE w:val="0"/>
              <w:autoSpaceDN w:val="0"/>
              <w:adjustRightInd w:val="0"/>
              <w:rPr>
                <w:rFonts w:cs="Arial"/>
                <w:sz w:val="18"/>
                <w:szCs w:val="18"/>
                <w:lang w:eastAsia="en-GB"/>
              </w:rPr>
            </w:pPr>
            <w:r w:rsidRPr="003823A7">
              <w:rPr>
                <w:rFonts w:cs="Arial"/>
                <w:sz w:val="18"/>
                <w:szCs w:val="18"/>
                <w:lang w:eastAsia="en-GB"/>
              </w:rPr>
              <w:t xml:space="preserve">Direct Appointees may not themselves be Key Controllers but are typically appointed by Key Controllers or the Board of Directors. They may or may not themselves be Authorised Signatories. </w:t>
            </w:r>
          </w:p>
          <w:p w14:paraId="30C12706" w14:textId="77777777" w:rsidR="008D3A98" w:rsidRPr="003823A7" w:rsidRDefault="008D3A98" w:rsidP="00C349C0">
            <w:pPr>
              <w:autoSpaceDE w:val="0"/>
              <w:autoSpaceDN w:val="0"/>
              <w:adjustRightInd w:val="0"/>
              <w:rPr>
                <w:rFonts w:cs="Arial"/>
                <w:sz w:val="18"/>
                <w:szCs w:val="18"/>
                <w:lang w:eastAsia="en-GB"/>
              </w:rPr>
            </w:pPr>
          </w:p>
          <w:p w14:paraId="30C12707" w14:textId="77777777" w:rsidR="008D3A98" w:rsidRPr="003823A7" w:rsidRDefault="008D3A98" w:rsidP="00C349C0">
            <w:pPr>
              <w:autoSpaceDE w:val="0"/>
              <w:autoSpaceDN w:val="0"/>
              <w:adjustRightInd w:val="0"/>
              <w:rPr>
                <w:rFonts w:cs="Arial"/>
                <w:sz w:val="18"/>
                <w:szCs w:val="18"/>
                <w:lang w:eastAsia="en-GB"/>
              </w:rPr>
            </w:pPr>
            <w:r w:rsidRPr="003823A7">
              <w:rPr>
                <w:rFonts w:cs="Arial"/>
                <w:sz w:val="18"/>
                <w:szCs w:val="18"/>
              </w:rPr>
              <w:t>Direct appointees may be product specific eg. a HSBCnet Administrator / Payment authoriser who can nominate users and would be considered as a Direct Appointee.</w:t>
            </w:r>
            <w:r w:rsidRPr="003823A7">
              <w:rPr>
                <w:rFonts w:cs="Arial"/>
                <w:sz w:val="18"/>
                <w:szCs w:val="18"/>
                <w:lang w:eastAsia="en-GB"/>
              </w:rPr>
              <w:t xml:space="preserve"> </w:t>
            </w:r>
          </w:p>
        </w:tc>
      </w:tr>
      <w:tr w:rsidR="008D3A98" w:rsidRPr="003823A7" w14:paraId="30C1270D" w14:textId="77777777" w:rsidTr="003823A7">
        <w:trPr>
          <w:trHeight w:val="714"/>
        </w:trPr>
        <w:tc>
          <w:tcPr>
            <w:tcW w:w="1946" w:type="dxa"/>
          </w:tcPr>
          <w:p w14:paraId="30C12709" w14:textId="77777777" w:rsidR="008D3A98" w:rsidRPr="003823A7" w:rsidRDefault="008D3A98" w:rsidP="00C349C0">
            <w:pPr>
              <w:autoSpaceDE w:val="0"/>
              <w:autoSpaceDN w:val="0"/>
              <w:adjustRightInd w:val="0"/>
              <w:rPr>
                <w:rFonts w:cs="Arial"/>
                <w:sz w:val="18"/>
                <w:szCs w:val="18"/>
                <w:lang w:eastAsia="en-GB"/>
              </w:rPr>
            </w:pPr>
            <w:r w:rsidRPr="003823A7">
              <w:rPr>
                <w:rFonts w:cs="Arial"/>
                <w:b/>
                <w:bCs/>
                <w:sz w:val="18"/>
                <w:szCs w:val="18"/>
                <w:lang w:eastAsia="en-GB"/>
              </w:rPr>
              <w:t xml:space="preserve">Authorised Signatories </w:t>
            </w:r>
          </w:p>
        </w:tc>
        <w:tc>
          <w:tcPr>
            <w:tcW w:w="7938" w:type="dxa"/>
          </w:tcPr>
          <w:p w14:paraId="30C1270A" w14:textId="77777777" w:rsidR="008D3A98" w:rsidRPr="003823A7" w:rsidRDefault="008D3A98" w:rsidP="00C349C0">
            <w:pPr>
              <w:autoSpaceDE w:val="0"/>
              <w:autoSpaceDN w:val="0"/>
              <w:adjustRightInd w:val="0"/>
              <w:rPr>
                <w:rFonts w:cs="Arial"/>
                <w:sz w:val="18"/>
                <w:szCs w:val="18"/>
                <w:lang w:eastAsia="en-GB"/>
              </w:rPr>
            </w:pPr>
            <w:r w:rsidRPr="003823A7">
              <w:rPr>
                <w:rFonts w:cs="Arial"/>
                <w:sz w:val="18"/>
                <w:szCs w:val="18"/>
                <w:lang w:eastAsia="en-GB"/>
              </w:rPr>
              <w:t xml:space="preserve">An Authorised Signatory is a Customer staff member who receives delegated authority to the Customer’s HSBC products and services. Authorised Signatories with Sole Authority over the Customer’s HSBC account / financial affairs are also considered to be Key Controllers due to the influence they have over the business. </w:t>
            </w:r>
          </w:p>
          <w:p w14:paraId="30C1270B" w14:textId="77777777" w:rsidR="008D3A98" w:rsidRPr="003823A7" w:rsidRDefault="008D3A98" w:rsidP="00C349C0">
            <w:pPr>
              <w:autoSpaceDE w:val="0"/>
              <w:autoSpaceDN w:val="0"/>
              <w:adjustRightInd w:val="0"/>
              <w:rPr>
                <w:rFonts w:cs="Arial"/>
                <w:sz w:val="18"/>
                <w:szCs w:val="18"/>
                <w:lang w:eastAsia="en-GB"/>
              </w:rPr>
            </w:pPr>
          </w:p>
          <w:p w14:paraId="30C1270C" w14:textId="77777777" w:rsidR="008D3A98" w:rsidRPr="003823A7" w:rsidRDefault="008D3A98" w:rsidP="00C349C0">
            <w:pPr>
              <w:autoSpaceDE w:val="0"/>
              <w:autoSpaceDN w:val="0"/>
              <w:adjustRightInd w:val="0"/>
              <w:rPr>
                <w:rFonts w:cs="Arial"/>
                <w:sz w:val="18"/>
                <w:szCs w:val="18"/>
                <w:lang w:eastAsia="en-GB"/>
              </w:rPr>
            </w:pPr>
            <w:r w:rsidRPr="003823A7">
              <w:rPr>
                <w:rFonts w:cs="Arial"/>
                <w:sz w:val="18"/>
                <w:szCs w:val="18"/>
                <w:lang w:eastAsia="en-GB"/>
              </w:rPr>
              <w:t xml:space="preserve">Where Authorised Signatories are not recorded in product level due diligence, they may be recorded in the CDD Profile </w:t>
            </w:r>
            <w:r w:rsidRPr="003823A7">
              <w:rPr>
                <w:rFonts w:cs="Arial"/>
                <w:sz w:val="18"/>
                <w:szCs w:val="18"/>
              </w:rPr>
              <w:t>eg. a Corporate Cardholder with a credit sub-limit (corporate liability) would be considered an authorised signatory.</w:t>
            </w:r>
          </w:p>
        </w:tc>
      </w:tr>
      <w:tr w:rsidR="008D3A98" w:rsidRPr="003823A7" w14:paraId="30C12712" w14:textId="77777777" w:rsidTr="003823A7">
        <w:trPr>
          <w:trHeight w:val="714"/>
        </w:trPr>
        <w:tc>
          <w:tcPr>
            <w:tcW w:w="1946" w:type="dxa"/>
          </w:tcPr>
          <w:p w14:paraId="30C1270E" w14:textId="77777777" w:rsidR="008D3A98" w:rsidRPr="003823A7" w:rsidRDefault="008D3A98" w:rsidP="00C349C0">
            <w:pPr>
              <w:autoSpaceDE w:val="0"/>
              <w:autoSpaceDN w:val="0"/>
              <w:adjustRightInd w:val="0"/>
              <w:rPr>
                <w:rFonts w:cs="Arial"/>
                <w:b/>
                <w:bCs/>
                <w:sz w:val="18"/>
                <w:szCs w:val="18"/>
                <w:lang w:eastAsia="en-GB"/>
              </w:rPr>
            </w:pPr>
            <w:r w:rsidRPr="003823A7">
              <w:rPr>
                <w:rFonts w:cs="Arial"/>
                <w:b/>
                <w:bCs/>
                <w:sz w:val="18"/>
                <w:szCs w:val="18"/>
                <w:lang w:eastAsia="en-GB"/>
              </w:rPr>
              <w:t>Politically Exposed Person/s [PEP]</w:t>
            </w:r>
          </w:p>
          <w:p w14:paraId="30C1270F" w14:textId="77777777" w:rsidR="00965A5C" w:rsidRPr="003823A7" w:rsidRDefault="00965A5C" w:rsidP="00C349C0">
            <w:pPr>
              <w:autoSpaceDE w:val="0"/>
              <w:autoSpaceDN w:val="0"/>
              <w:adjustRightInd w:val="0"/>
              <w:rPr>
                <w:rFonts w:cs="Arial"/>
                <w:b/>
                <w:bCs/>
                <w:sz w:val="18"/>
                <w:szCs w:val="18"/>
                <w:lang w:eastAsia="en-GB"/>
              </w:rPr>
            </w:pPr>
            <w:r w:rsidRPr="003823A7">
              <w:rPr>
                <w:rFonts w:cs="Arial"/>
                <w:b/>
                <w:bCs/>
                <w:sz w:val="18"/>
                <w:szCs w:val="18"/>
                <w:lang w:eastAsia="en-GB"/>
              </w:rPr>
              <w:t xml:space="preserve">Or </w:t>
            </w:r>
          </w:p>
          <w:p w14:paraId="30C12710" w14:textId="77777777" w:rsidR="00965A5C" w:rsidRPr="003823A7" w:rsidRDefault="00965A5C" w:rsidP="00C349C0">
            <w:pPr>
              <w:autoSpaceDE w:val="0"/>
              <w:autoSpaceDN w:val="0"/>
              <w:adjustRightInd w:val="0"/>
              <w:rPr>
                <w:rFonts w:cs="Arial"/>
                <w:b/>
                <w:bCs/>
                <w:sz w:val="18"/>
                <w:szCs w:val="18"/>
                <w:lang w:eastAsia="en-GB"/>
              </w:rPr>
            </w:pPr>
            <w:r w:rsidRPr="003823A7">
              <w:rPr>
                <w:rFonts w:cs="Arial"/>
                <w:b/>
                <w:bCs/>
                <w:sz w:val="18"/>
                <w:szCs w:val="18"/>
                <w:lang w:eastAsia="en-GB"/>
              </w:rPr>
              <w:t>Connected to PEP</w:t>
            </w:r>
          </w:p>
        </w:tc>
        <w:tc>
          <w:tcPr>
            <w:tcW w:w="7938" w:type="dxa"/>
          </w:tcPr>
          <w:p w14:paraId="30C12711" w14:textId="77777777" w:rsidR="008D3A98" w:rsidRPr="003823A7" w:rsidRDefault="008D3A98" w:rsidP="00C349C0">
            <w:pPr>
              <w:autoSpaceDE w:val="0"/>
              <w:autoSpaceDN w:val="0"/>
              <w:adjustRightInd w:val="0"/>
              <w:rPr>
                <w:rFonts w:cs="Arial"/>
                <w:sz w:val="18"/>
                <w:szCs w:val="18"/>
                <w:lang w:eastAsia="en-GB"/>
              </w:rPr>
            </w:pPr>
            <w:r w:rsidRPr="003823A7">
              <w:rPr>
                <w:rFonts w:cs="Arial"/>
                <w:sz w:val="18"/>
                <w:szCs w:val="18"/>
              </w:rPr>
              <w:t>A Politically Exposed Person (PEP) means a person who occupies or occupied a prominent public function (eg. Head of State, Members of Parliament, Governmental Appointee, Member of the Judiciary, etc), immediate family members and close associates of such persons</w:t>
            </w:r>
          </w:p>
        </w:tc>
      </w:tr>
    </w:tbl>
    <w:p w14:paraId="30C12713" w14:textId="77777777" w:rsidR="008D3A98" w:rsidRPr="003823A7" w:rsidRDefault="008D3A98" w:rsidP="005E2FC6">
      <w:pPr>
        <w:widowControl w:val="0"/>
        <w:tabs>
          <w:tab w:val="left" w:pos="2280"/>
          <w:tab w:val="left" w:pos="4540"/>
          <w:tab w:val="left" w:pos="6800"/>
        </w:tabs>
        <w:suppressAutoHyphens/>
        <w:autoSpaceDE w:val="0"/>
        <w:autoSpaceDN w:val="0"/>
        <w:adjustRightInd w:val="0"/>
        <w:textAlignment w:val="center"/>
        <w:rPr>
          <w:rFonts w:cs="Arial"/>
          <w:sz w:val="18"/>
          <w:szCs w:val="18"/>
        </w:rPr>
      </w:pPr>
    </w:p>
    <w:sectPr w:rsidR="008D3A98" w:rsidRPr="003823A7" w:rsidSect="00786835">
      <w:headerReference w:type="default" r:id="rId10"/>
      <w:footerReference w:type="even" r:id="rId11"/>
      <w:footerReference w:type="default" r:id="rId12"/>
      <w:footerReference w:type="first" r:id="rId13"/>
      <w:pgSz w:w="11909" w:h="16834" w:code="9"/>
      <w:pgMar w:top="1440" w:right="1287" w:bottom="902" w:left="1077" w:header="629" w:footer="692" w:gutter="0"/>
      <w:pgBorders w:offsetFrom="page">
        <w:top w:val="single" w:sz="24" w:space="24" w:color="FF0000"/>
        <w:left w:val="single" w:sz="24" w:space="24" w:color="FF0000"/>
        <w:bottom w:val="single" w:sz="24" w:space="24" w:color="FF0000"/>
        <w:right w:val="single" w:sz="24" w:space="24" w:color="FF0000"/>
      </w:pgBorder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12716" w14:textId="77777777" w:rsidR="00376D80" w:rsidRDefault="00376D80" w:rsidP="00376D80">
      <w:r>
        <w:separator/>
      </w:r>
    </w:p>
  </w:endnote>
  <w:endnote w:type="continuationSeparator" w:id="0">
    <w:p w14:paraId="30C12717" w14:textId="77777777" w:rsidR="00376D80" w:rsidRDefault="00376D80" w:rsidP="00376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1271A" w14:textId="77777777" w:rsidR="00890DF4" w:rsidRDefault="008D3A98">
    <w:pPr>
      <w:pStyle w:val="Footer"/>
    </w:pPr>
    <w:r>
      <w:t>PUBLIC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1271B" w14:textId="77777777" w:rsidR="00890DF4" w:rsidRPr="00031376" w:rsidRDefault="008D3A98" w:rsidP="00F46588">
    <w:pPr>
      <w:pStyle w:val="Footer"/>
      <w:rPr>
        <w:rStyle w:val="PageNumber"/>
        <w:rFonts w:cs="Arial"/>
        <w:sz w:val="16"/>
      </w:rPr>
    </w:pPr>
    <w:r w:rsidRPr="00031376">
      <w:rPr>
        <w:rStyle w:val="PageNumber"/>
        <w:rFonts w:cs="Arial"/>
        <w:sz w:val="16"/>
      </w:rPr>
      <w:t>PUBLIC</w:t>
    </w:r>
    <w:r w:rsidR="00C121BB">
      <w:rPr>
        <w:rStyle w:val="PageNumber"/>
        <w:rFonts w:cs="Arial"/>
        <w:sz w:val="16"/>
      </w:rPr>
      <w:t xml:space="preserve"> (RESTRICTED when completed and signed)</w:t>
    </w:r>
    <w:r w:rsidR="00376D80" w:rsidRPr="00031376">
      <w:rPr>
        <w:rStyle w:val="PageNumber"/>
        <w:rFonts w:cs="Arial"/>
        <w:sz w:val="16"/>
      </w:rPr>
      <w:t xml:space="preserve">       </w:t>
    </w:r>
    <w:r w:rsidR="00025422" w:rsidRPr="00031376">
      <w:rPr>
        <w:rStyle w:val="PageNumber"/>
        <w:rFonts w:cs="Arial"/>
        <w:sz w:val="16"/>
      </w:rPr>
      <w:t xml:space="preserve"> </w:t>
    </w:r>
    <w:r w:rsidR="00031376" w:rsidRPr="00031376">
      <w:rPr>
        <w:rStyle w:val="PageNumber"/>
        <w:rFonts w:cs="Arial"/>
        <w:sz w:val="16"/>
      </w:rPr>
      <w:tab/>
    </w:r>
    <w:r w:rsidR="00031376">
      <w:rPr>
        <w:rStyle w:val="PageNumber"/>
        <w:rFonts w:cs="Arial"/>
        <w:sz w:val="16"/>
      </w:rPr>
      <w:t xml:space="preserve">                                                                                </w:t>
    </w:r>
    <w:r w:rsidR="00031376" w:rsidRPr="00031376">
      <w:rPr>
        <w:rStyle w:val="PageNumber"/>
        <w:rFonts w:cs="Arial"/>
        <w:sz w:val="16"/>
      </w:rPr>
      <w:tab/>
      <w:t xml:space="preserve">             </w:t>
    </w:r>
    <w:r w:rsidR="00025422" w:rsidRPr="00031376">
      <w:rPr>
        <w:rStyle w:val="PageNumber"/>
        <w:rFonts w:cs="Arial"/>
        <w:sz w:val="16"/>
      </w:rPr>
      <w:t xml:space="preserve">         Page</w:t>
    </w:r>
    <w:r w:rsidR="00025422" w:rsidRPr="00031376">
      <w:rPr>
        <w:rStyle w:val="PageNumber"/>
        <w:rFonts w:cs="Arial"/>
      </w:rPr>
      <w:t xml:space="preserve"> </w:t>
    </w:r>
    <w:r w:rsidR="00025422" w:rsidRPr="00031376">
      <w:rPr>
        <w:rStyle w:val="PageNumber"/>
        <w:rFonts w:cs="Arial"/>
        <w:sz w:val="16"/>
      </w:rPr>
      <w:fldChar w:fldCharType="begin"/>
    </w:r>
    <w:r w:rsidR="00025422" w:rsidRPr="00031376">
      <w:rPr>
        <w:rStyle w:val="PageNumber"/>
        <w:rFonts w:cs="Arial"/>
        <w:sz w:val="16"/>
      </w:rPr>
      <w:instrText xml:space="preserve"> PAGE </w:instrText>
    </w:r>
    <w:r w:rsidR="00025422" w:rsidRPr="00031376">
      <w:rPr>
        <w:rStyle w:val="PageNumber"/>
        <w:rFonts w:cs="Arial"/>
        <w:sz w:val="16"/>
      </w:rPr>
      <w:fldChar w:fldCharType="separate"/>
    </w:r>
    <w:r w:rsidR="003C15D5">
      <w:rPr>
        <w:rStyle w:val="PageNumber"/>
        <w:rFonts w:cs="Arial"/>
        <w:noProof/>
        <w:sz w:val="16"/>
      </w:rPr>
      <w:t>1</w:t>
    </w:r>
    <w:r w:rsidR="00025422" w:rsidRPr="00031376">
      <w:rPr>
        <w:rStyle w:val="PageNumber"/>
        <w:rFonts w:cs="Arial"/>
        <w:sz w:val="16"/>
      </w:rPr>
      <w:fldChar w:fldCharType="end"/>
    </w:r>
    <w:r w:rsidR="00025422" w:rsidRPr="00031376">
      <w:rPr>
        <w:rStyle w:val="PageNumber"/>
        <w:rFonts w:cs="Arial"/>
        <w:sz w:val="16"/>
      </w:rPr>
      <w:t>/</w:t>
    </w:r>
    <w:r w:rsidR="00025422" w:rsidRPr="00031376">
      <w:rPr>
        <w:rStyle w:val="PageNumber"/>
        <w:rFonts w:cs="Arial"/>
        <w:sz w:val="16"/>
      </w:rPr>
      <w:fldChar w:fldCharType="begin"/>
    </w:r>
    <w:r w:rsidR="00025422" w:rsidRPr="00031376">
      <w:rPr>
        <w:rStyle w:val="PageNumber"/>
        <w:rFonts w:cs="Arial"/>
        <w:sz w:val="16"/>
      </w:rPr>
      <w:instrText xml:space="preserve"> NUMPAGES </w:instrText>
    </w:r>
    <w:r w:rsidR="00025422" w:rsidRPr="00031376">
      <w:rPr>
        <w:rStyle w:val="PageNumber"/>
        <w:rFonts w:cs="Arial"/>
        <w:sz w:val="16"/>
      </w:rPr>
      <w:fldChar w:fldCharType="separate"/>
    </w:r>
    <w:r w:rsidR="003C15D5">
      <w:rPr>
        <w:rStyle w:val="PageNumber"/>
        <w:rFonts w:cs="Arial"/>
        <w:noProof/>
        <w:sz w:val="16"/>
      </w:rPr>
      <w:t>1</w:t>
    </w:r>
    <w:r w:rsidR="00025422" w:rsidRPr="00031376">
      <w:rPr>
        <w:rStyle w:val="PageNumber"/>
        <w:rFonts w:cs="Arial"/>
        <w:sz w:val="16"/>
      </w:rPr>
      <w:fldChar w:fldCharType="end"/>
    </w:r>
  </w:p>
  <w:p w14:paraId="30C1271C" w14:textId="77777777" w:rsidR="00890DF4" w:rsidRPr="00B5408B" w:rsidRDefault="00591275" w:rsidP="00F46588">
    <w:pPr>
      <w:pStyle w:val="Footer"/>
      <w:rPr>
        <w:rFonts w:cs="Arial"/>
        <w:i/>
        <w:sz w:val="16"/>
      </w:rPr>
    </w:pPr>
    <w:r>
      <w:rPr>
        <w:rStyle w:val="PageNumber"/>
        <w:rFonts w:cs="Arial"/>
        <w:sz w:val="16"/>
      </w:rPr>
      <w:t xml:space="preserve">CMB – Connected Party Form – </w:t>
    </w:r>
    <w:r w:rsidR="00833B09">
      <w:rPr>
        <w:rStyle w:val="PageNumber"/>
        <w:rFonts w:cs="Arial"/>
        <w:sz w:val="16"/>
      </w:rPr>
      <w:t>June2018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1271D" w14:textId="77777777" w:rsidR="00890DF4" w:rsidRDefault="008D3A98">
    <w:pPr>
      <w:pStyle w:val="Footer"/>
    </w:pPr>
    <w: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12714" w14:textId="77777777" w:rsidR="00376D80" w:rsidRDefault="00376D80" w:rsidP="00376D80">
      <w:r>
        <w:separator/>
      </w:r>
    </w:p>
  </w:footnote>
  <w:footnote w:type="continuationSeparator" w:id="0">
    <w:p w14:paraId="30C12715" w14:textId="77777777" w:rsidR="00376D80" w:rsidRDefault="00376D80" w:rsidP="00376D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12718" w14:textId="77777777" w:rsidR="00890DF4" w:rsidRDefault="00025422">
    <w:pPr>
      <w:pStyle w:val="Header"/>
      <w:rPr>
        <w:b/>
        <w:sz w:val="24"/>
      </w:rPr>
    </w:pPr>
    <w:r>
      <w:rPr>
        <w:noProof/>
        <w:lang w:val="en-US"/>
      </w:rPr>
      <w:drawing>
        <wp:anchor distT="0" distB="0" distL="114300" distR="114300" simplePos="0" relativeHeight="251659264" behindDoc="0" locked="0" layoutInCell="1" allowOverlap="1" wp14:anchorId="30C1271E" wp14:editId="30C1271F">
          <wp:simplePos x="0" y="0"/>
          <wp:positionH relativeFrom="margin">
            <wp:align>left</wp:align>
          </wp:positionH>
          <wp:positionV relativeFrom="paragraph">
            <wp:posOffset>12065</wp:posOffset>
          </wp:positionV>
          <wp:extent cx="1486535" cy="304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6535"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C12719" w14:textId="77777777" w:rsidR="00890DF4" w:rsidRPr="00430171" w:rsidRDefault="00025422" w:rsidP="00591275">
    <w:pPr>
      <w:pStyle w:val="Header"/>
      <w:jc w:val="right"/>
      <w:rPr>
        <w:rFonts w:cs="Arial"/>
        <w:b/>
        <w:sz w:val="28"/>
        <w:szCs w:val="28"/>
      </w:rPr>
    </w:pPr>
    <w:r>
      <w:rPr>
        <w:noProof/>
        <w:lang w:val="en-US"/>
      </w:rPr>
      <mc:AlternateContent>
        <mc:Choice Requires="wps">
          <w:drawing>
            <wp:anchor distT="4294967294" distB="4294967294" distL="114300" distR="114300" simplePos="0" relativeHeight="251660288" behindDoc="0" locked="0" layoutInCell="1" allowOverlap="1" wp14:anchorId="30C12720" wp14:editId="30C12721">
              <wp:simplePos x="0" y="0"/>
              <wp:positionH relativeFrom="margin">
                <wp:posOffset>-55245</wp:posOffset>
              </wp:positionH>
              <wp:positionV relativeFrom="paragraph">
                <wp:posOffset>225425</wp:posOffset>
              </wp:positionV>
              <wp:extent cx="6267450" cy="9525"/>
              <wp:effectExtent l="0" t="0" r="19050" b="2857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0"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8B97D" id="Line 14" o:spid="_x0000_s1026" style="position:absolute;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4.35pt,17.75pt" to="489.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" strokeweight="1.5pt">
              <w10:wrap anchorx="margin"/>
            </v:line>
          </w:pict>
        </mc:Fallback>
      </mc:AlternateContent>
    </w:r>
    <w:r w:rsidRPr="00CF34B8">
      <w:rPr>
        <w:rFonts w:cs="Arial"/>
        <w:b/>
        <w:sz w:val="28"/>
        <w:szCs w:val="28"/>
      </w:rPr>
      <w:t>C</w:t>
    </w:r>
    <w:r w:rsidR="00A50344">
      <w:rPr>
        <w:rFonts w:cs="Arial"/>
        <w:b/>
        <w:sz w:val="28"/>
        <w:szCs w:val="28"/>
      </w:rPr>
      <w:t>ommercial Banking</w:t>
    </w:r>
    <w:r w:rsidR="00591275">
      <w:rPr>
        <w:rFonts w:cs="Arial"/>
        <w:b/>
        <w:sz w:val="28"/>
        <w:szCs w:val="28"/>
      </w:rPr>
      <w:t xml:space="preserve"> – Connected Party </w:t>
    </w:r>
    <w:r>
      <w:rPr>
        <w:rFonts w:cs="Arial"/>
        <w:b/>
        <w:sz w:val="28"/>
        <w:szCs w:val="28"/>
      </w:rPr>
      <w:t>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ocumentProtection w:edit="forms" w:formatting="1" w:enforcement="1" w:cryptProviderType="rsaAES" w:cryptAlgorithmClass="hash" w:cryptAlgorithmType="typeAny" w:cryptAlgorithmSid="14" w:cryptSpinCount="100000" w:hash="7MeQplA+jL0HX+aQOP4kiUzT3YJi4/Hw2L1ozN1+e5vJXVqrJrB/qcFEswcSV939ldSHjS56KgP/D3nLjuySpg==" w:salt="dNtHCiDlIJ1dBas0GVUDI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FC6"/>
    <w:rsid w:val="00025422"/>
    <w:rsid w:val="00031376"/>
    <w:rsid w:val="0005225D"/>
    <w:rsid w:val="000D3AD2"/>
    <w:rsid w:val="00144A11"/>
    <w:rsid w:val="001F44E2"/>
    <w:rsid w:val="00222D5D"/>
    <w:rsid w:val="00225F0F"/>
    <w:rsid w:val="00227676"/>
    <w:rsid w:val="00240204"/>
    <w:rsid w:val="00294AD3"/>
    <w:rsid w:val="002B0255"/>
    <w:rsid w:val="00313EF3"/>
    <w:rsid w:val="00376D80"/>
    <w:rsid w:val="003823A7"/>
    <w:rsid w:val="003C15D5"/>
    <w:rsid w:val="004609B3"/>
    <w:rsid w:val="00486BCE"/>
    <w:rsid w:val="00591275"/>
    <w:rsid w:val="005A18EA"/>
    <w:rsid w:val="005A74C7"/>
    <w:rsid w:val="005B323C"/>
    <w:rsid w:val="005E2FC6"/>
    <w:rsid w:val="00617DEB"/>
    <w:rsid w:val="00764B64"/>
    <w:rsid w:val="00833B09"/>
    <w:rsid w:val="00856F01"/>
    <w:rsid w:val="00864629"/>
    <w:rsid w:val="008A6AB7"/>
    <w:rsid w:val="008D3A98"/>
    <w:rsid w:val="008E0E03"/>
    <w:rsid w:val="008F1057"/>
    <w:rsid w:val="00965A5C"/>
    <w:rsid w:val="00997E87"/>
    <w:rsid w:val="009B10B3"/>
    <w:rsid w:val="00A3757D"/>
    <w:rsid w:val="00A50344"/>
    <w:rsid w:val="00A506C4"/>
    <w:rsid w:val="00AC7FF2"/>
    <w:rsid w:val="00B01949"/>
    <w:rsid w:val="00B87DF5"/>
    <w:rsid w:val="00BC730F"/>
    <w:rsid w:val="00BE0EEE"/>
    <w:rsid w:val="00BF1C14"/>
    <w:rsid w:val="00BF59B7"/>
    <w:rsid w:val="00C121BB"/>
    <w:rsid w:val="00C96191"/>
    <w:rsid w:val="00CE3895"/>
    <w:rsid w:val="00D43D9C"/>
    <w:rsid w:val="00D76F90"/>
    <w:rsid w:val="00DD3817"/>
    <w:rsid w:val="00E34188"/>
    <w:rsid w:val="00EB4BAD"/>
    <w:rsid w:val="00ED12A2"/>
    <w:rsid w:val="00F24001"/>
    <w:rsid w:val="00F37FC0"/>
    <w:rsid w:val="00F74D42"/>
    <w:rsid w:val="00F85941"/>
    <w:rsid w:val="00F95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12660"/>
  <w15:chartTrackingRefBased/>
  <w15:docId w15:val="{4A36320F-49CA-4563-BA29-4EF3C5226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676"/>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E2FC6"/>
    <w:pPr>
      <w:tabs>
        <w:tab w:val="center" w:pos="4320"/>
        <w:tab w:val="right" w:pos="8640"/>
      </w:tabs>
    </w:pPr>
  </w:style>
  <w:style w:type="character" w:customStyle="1" w:styleId="HeaderChar">
    <w:name w:val="Header Char"/>
    <w:basedOn w:val="DefaultParagraphFont"/>
    <w:link w:val="Header"/>
    <w:rsid w:val="005E2FC6"/>
    <w:rPr>
      <w:rFonts w:ascii="Times New Roman" w:eastAsia="Times New Roman" w:hAnsi="Times New Roman" w:cs="Times New Roman"/>
      <w:sz w:val="20"/>
      <w:szCs w:val="20"/>
    </w:rPr>
  </w:style>
  <w:style w:type="paragraph" w:styleId="Footer">
    <w:name w:val="footer"/>
    <w:basedOn w:val="Normal"/>
    <w:link w:val="FooterChar"/>
    <w:rsid w:val="005E2FC6"/>
    <w:pPr>
      <w:tabs>
        <w:tab w:val="center" w:pos="4320"/>
        <w:tab w:val="right" w:pos="8640"/>
      </w:tabs>
    </w:pPr>
  </w:style>
  <w:style w:type="character" w:customStyle="1" w:styleId="FooterChar">
    <w:name w:val="Footer Char"/>
    <w:basedOn w:val="DefaultParagraphFont"/>
    <w:link w:val="Footer"/>
    <w:rsid w:val="005E2FC6"/>
    <w:rPr>
      <w:rFonts w:ascii="Times New Roman" w:eastAsia="Times New Roman" w:hAnsi="Times New Roman" w:cs="Times New Roman"/>
      <w:sz w:val="20"/>
      <w:szCs w:val="20"/>
    </w:rPr>
  </w:style>
  <w:style w:type="character" w:styleId="PageNumber">
    <w:name w:val="page number"/>
    <w:basedOn w:val="DefaultParagraphFont"/>
    <w:rsid w:val="005E2FC6"/>
  </w:style>
  <w:style w:type="paragraph" w:styleId="ListParagraph">
    <w:name w:val="List Paragraph"/>
    <w:basedOn w:val="Normal"/>
    <w:uiPriority w:val="34"/>
    <w:qFormat/>
    <w:rsid w:val="005E2FC6"/>
    <w:pPr>
      <w:ind w:left="720"/>
    </w:pPr>
  </w:style>
  <w:style w:type="paragraph" w:styleId="BalloonText">
    <w:name w:val="Balloon Text"/>
    <w:basedOn w:val="Normal"/>
    <w:link w:val="BalloonTextChar"/>
    <w:uiPriority w:val="99"/>
    <w:semiHidden/>
    <w:unhideWhenUsed/>
    <w:rsid w:val="009B10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0B3"/>
    <w:rPr>
      <w:rFonts w:ascii="Segoe UI" w:eastAsia="Times New Roman" w:hAnsi="Segoe UI" w:cs="Segoe UI"/>
      <w:sz w:val="18"/>
      <w:szCs w:val="18"/>
    </w:rPr>
  </w:style>
  <w:style w:type="character" w:styleId="Hyperlink">
    <w:name w:val="Hyperlink"/>
    <w:basedOn w:val="DefaultParagraphFont"/>
    <w:uiPriority w:val="99"/>
    <w:unhideWhenUsed/>
    <w:rsid w:val="00ED12A2"/>
    <w:rPr>
      <w:color w:val="0563C1" w:themeColor="hyperlink"/>
      <w:u w:val="single"/>
    </w:rPr>
  </w:style>
  <w:style w:type="character" w:styleId="FollowedHyperlink">
    <w:name w:val="FollowedHyperlink"/>
    <w:basedOn w:val="DefaultParagraphFont"/>
    <w:uiPriority w:val="99"/>
    <w:semiHidden/>
    <w:unhideWhenUsed/>
    <w:rsid w:val="00144A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business.hsbc.com.mt/en-gb/mt/generic/download-centr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2D81CE-A926-437F-957E-7FBD1460B827}">
  <ds:schemaRefs>
    <ds:schemaRef ds:uri="http://schemas.microsoft.com/office/infopath/2007/PartnerControls"/>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elements/1.1/"/>
    <ds:schemaRef ds:uri="http://purl.org/dc/dcmitype/"/>
  </ds:schemaRefs>
</ds:datastoreItem>
</file>

<file path=customXml/itemProps2.xml><?xml version="1.0" encoding="utf-8"?>
<ds:datastoreItem xmlns:ds="http://schemas.openxmlformats.org/officeDocument/2006/customXml" ds:itemID="{B7ED66E8-4ADC-4111-815B-201A7BB6167A}">
  <ds:schemaRefs>
    <ds:schemaRef ds:uri="http://schemas.microsoft.com/sharepoint/v3/contenttype/forms"/>
  </ds:schemaRefs>
</ds:datastoreItem>
</file>

<file path=customXml/itemProps3.xml><?xml version="1.0" encoding="utf-8"?>
<ds:datastoreItem xmlns:ds="http://schemas.openxmlformats.org/officeDocument/2006/customXml" ds:itemID="{958AFB72-74C7-4D7C-ADDF-247F1B807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1351</Words>
  <Characters>7704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9037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marcellemuscat-fenech@hsbc.com</dc:creator>
  <cp:keywords>PUBLIC</cp:keywords>
  <dc:description>PUBLIC</dc:description>
  <cp:lastModifiedBy>jerome.balahadia.hilado@hsbc.com.ph</cp:lastModifiedBy>
  <cp:revision>2</cp:revision>
  <cp:lastPrinted>2017-05-30T13:43:00Z</cp:lastPrinted>
  <dcterms:created xsi:type="dcterms:W3CDTF">2018-06-18T08:55:00Z</dcterms:created>
  <dcterms:modified xsi:type="dcterms:W3CDTF">2018-06-18T08:55:00Z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PUBLIC</vt:lpwstr>
  </property>
  <property fmtid="{D5CDD505-2E9C-101B-9397-08002B2CF9AE}" pid="3" name="Source">
    <vt:lpwstr>Internal</vt:lpwstr>
  </property>
  <property fmtid="{D5CDD505-2E9C-101B-9397-08002B2CF9AE}" pid="4" name="Footers">
    <vt:lpwstr>Footers</vt:lpwstr>
  </property>
  <property fmtid="{D5CDD505-2E9C-101B-9397-08002B2CF9AE}" pid="5" name="DocClassification">
    <vt:lpwstr>CLAPUBLIC</vt:lpwstr>
  </property>
</Properties>
</file>